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7F7DCB">
        <w:rPr>
          <w:rFonts w:ascii="Times New Roman" w:hAnsi="Times New Roman" w:cs="Times New Roman"/>
          <w:sz w:val="24"/>
          <w:szCs w:val="24"/>
        </w:rPr>
        <w:t>21</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41A7D"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Przebudowa pomieszczeń w budynku szpitala w celu stworzenia centralnej </w:t>
      </w:r>
      <w:proofErr w:type="spellStart"/>
      <w:r>
        <w:rPr>
          <w:rFonts w:ascii="Times New Roman" w:hAnsi="Times New Roman" w:cs="Times New Roman"/>
          <w:b/>
          <w:bCs/>
          <w:sz w:val="32"/>
          <w:szCs w:val="32"/>
        </w:rPr>
        <w:t>sterylizatorni</w:t>
      </w:r>
      <w:proofErr w:type="spellEnd"/>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w:t>
      </w:r>
      <w:r w:rsidRPr="00811CB9">
        <w:rPr>
          <w:rFonts w:ascii="Times New Roman" w:hAnsi="Times New Roman" w:cs="Times New Roman"/>
          <w:b/>
          <w:bCs/>
          <w:i/>
          <w:iCs/>
          <w:sz w:val="28"/>
          <w:szCs w:val="28"/>
          <w:lang w:eastAsia="pl-PL"/>
        </w:rPr>
        <w:t xml:space="preserve">Publicznych  w dniu </w:t>
      </w:r>
      <w:r w:rsidR="00481B04">
        <w:rPr>
          <w:rFonts w:ascii="Times New Roman" w:hAnsi="Times New Roman" w:cs="Times New Roman"/>
          <w:b/>
          <w:bCs/>
          <w:i/>
          <w:iCs/>
          <w:sz w:val="28"/>
          <w:szCs w:val="28"/>
          <w:lang w:eastAsia="pl-PL"/>
        </w:rPr>
        <w:t>30</w:t>
      </w:r>
      <w:r w:rsidRPr="00811CB9">
        <w:rPr>
          <w:rFonts w:ascii="Times New Roman" w:hAnsi="Times New Roman" w:cs="Times New Roman"/>
          <w:b/>
          <w:bCs/>
          <w:i/>
          <w:iCs/>
          <w:sz w:val="28"/>
          <w:szCs w:val="28"/>
          <w:lang w:eastAsia="pl-PL"/>
        </w:rPr>
        <w:t>/</w:t>
      </w:r>
      <w:r w:rsidR="00623BA4" w:rsidRPr="00811CB9">
        <w:rPr>
          <w:rFonts w:ascii="Times New Roman" w:hAnsi="Times New Roman" w:cs="Times New Roman"/>
          <w:b/>
          <w:bCs/>
          <w:i/>
          <w:iCs/>
          <w:sz w:val="28"/>
          <w:szCs w:val="28"/>
          <w:lang w:eastAsia="pl-PL"/>
        </w:rPr>
        <w:t>0</w:t>
      </w:r>
      <w:r w:rsidR="007F7DCB">
        <w:rPr>
          <w:rFonts w:ascii="Times New Roman" w:hAnsi="Times New Roman" w:cs="Times New Roman"/>
          <w:b/>
          <w:bCs/>
          <w:i/>
          <w:iCs/>
          <w:sz w:val="28"/>
          <w:szCs w:val="28"/>
          <w:lang w:eastAsia="pl-PL"/>
        </w:rPr>
        <w:t>5</w:t>
      </w:r>
      <w:r w:rsidRPr="00811CB9">
        <w:rPr>
          <w:rFonts w:ascii="Times New Roman" w:hAnsi="Times New Roman" w:cs="Times New Roman"/>
          <w:b/>
          <w:bCs/>
          <w:i/>
          <w:iCs/>
          <w:sz w:val="28"/>
          <w:szCs w:val="28"/>
          <w:lang w:eastAsia="pl-PL"/>
        </w:rPr>
        <w:t>/201</w:t>
      </w:r>
      <w:r w:rsidR="008D49B7" w:rsidRPr="00811CB9">
        <w:rPr>
          <w:rFonts w:ascii="Times New Roman" w:hAnsi="Times New Roman" w:cs="Times New Roman"/>
          <w:b/>
          <w:bCs/>
          <w:i/>
          <w:iCs/>
          <w:sz w:val="28"/>
          <w:szCs w:val="28"/>
          <w:lang w:eastAsia="pl-PL"/>
        </w:rPr>
        <w:t>9</w:t>
      </w:r>
      <w:r w:rsidRPr="00811CB9">
        <w:rPr>
          <w:rFonts w:ascii="Times New Roman" w:hAnsi="Times New Roman" w:cs="Times New Roman"/>
          <w:b/>
          <w:bCs/>
          <w:i/>
          <w:iCs/>
          <w:sz w:val="28"/>
          <w:szCs w:val="28"/>
          <w:lang w:eastAsia="pl-PL"/>
        </w:rPr>
        <w:t xml:space="preserve">, pod </w:t>
      </w:r>
      <w:r w:rsidRPr="00AA16D2">
        <w:rPr>
          <w:rFonts w:ascii="Times New Roman" w:hAnsi="Times New Roman" w:cs="Times New Roman"/>
          <w:b/>
          <w:bCs/>
          <w:i/>
          <w:iCs/>
          <w:sz w:val="28"/>
          <w:szCs w:val="28"/>
          <w:lang w:eastAsia="pl-PL"/>
        </w:rPr>
        <w:t>numerem</w:t>
      </w:r>
      <w:r w:rsidR="00811CB9" w:rsidRPr="00AA16D2">
        <w:rPr>
          <w:rFonts w:ascii="Times New Roman" w:hAnsi="Times New Roman" w:cs="Times New Roman"/>
          <w:b/>
          <w:bCs/>
          <w:i/>
          <w:iCs/>
          <w:sz w:val="28"/>
          <w:szCs w:val="28"/>
          <w:lang w:eastAsia="pl-PL"/>
        </w:rPr>
        <w:t xml:space="preserve"> 5</w:t>
      </w:r>
      <w:r w:rsidR="00AA16D2" w:rsidRPr="00AA16D2">
        <w:rPr>
          <w:rFonts w:ascii="Times New Roman" w:hAnsi="Times New Roman" w:cs="Times New Roman"/>
          <w:b/>
          <w:bCs/>
          <w:i/>
          <w:iCs/>
          <w:sz w:val="28"/>
          <w:szCs w:val="28"/>
          <w:lang w:eastAsia="pl-PL"/>
        </w:rPr>
        <w:t>54097</w:t>
      </w:r>
      <w:r w:rsidR="00811CB9" w:rsidRPr="00AA16D2">
        <w:rPr>
          <w:rFonts w:ascii="Times New Roman" w:hAnsi="Times New Roman" w:cs="Times New Roman"/>
          <w:b/>
          <w:bCs/>
          <w:i/>
          <w:iCs/>
          <w:sz w:val="28"/>
          <w:szCs w:val="28"/>
          <w:lang w:eastAsia="pl-PL"/>
        </w:rPr>
        <w:t>-N</w:t>
      </w:r>
      <w:r w:rsidRPr="00AA16D2">
        <w:rPr>
          <w:rFonts w:ascii="Times New Roman" w:hAnsi="Times New Roman" w:cs="Times New Roman"/>
          <w:b/>
          <w:bCs/>
          <w:i/>
          <w:iCs/>
          <w:sz w:val="28"/>
          <w:szCs w:val="28"/>
        </w:rPr>
        <w:t>-201</w:t>
      </w:r>
      <w:r w:rsidR="008D49B7" w:rsidRPr="00AA16D2">
        <w:rPr>
          <w:rFonts w:ascii="Times New Roman" w:hAnsi="Times New Roman" w:cs="Times New Roman"/>
          <w:b/>
          <w:bCs/>
          <w:i/>
          <w:iCs/>
          <w:sz w:val="28"/>
          <w:szCs w:val="28"/>
        </w:rPr>
        <w:t>9</w:t>
      </w:r>
      <w:bookmarkStart w:id="0" w:name="_GoBack"/>
      <w:bookmarkEnd w:id="0"/>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5E4C95"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D41A7D" w:rsidRPr="00D41A7D">
        <w:rPr>
          <w:bCs/>
        </w:rPr>
        <w:t xml:space="preserve">przebudowa pomieszczeń w budynku szpitala w celu stworzenia centralnej </w:t>
      </w:r>
      <w:proofErr w:type="spellStart"/>
      <w:r w:rsidR="00D41A7D" w:rsidRPr="00D41A7D">
        <w:rPr>
          <w:bCs/>
        </w:rPr>
        <w:t>sterylizatorni</w:t>
      </w:r>
      <w:proofErr w:type="spellEnd"/>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BE28DE" w:rsidRPr="003F50FE"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 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sidRPr="003F50FE">
        <w:rPr>
          <w:rFonts w:ascii="Times New Roman" w:hAnsi="Times New Roman" w:cs="Times New Roman"/>
          <w:sz w:val="24"/>
          <w:szCs w:val="24"/>
        </w:rPr>
        <w:t xml:space="preserve">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sidR="00D41A7D">
        <w:rPr>
          <w:rFonts w:ascii="Times New Roman" w:hAnsi="Times New Roman" w:cs="Times New Roman"/>
          <w:sz w:val="24"/>
          <w:szCs w:val="24"/>
        </w:rPr>
        <w:t xml:space="preserve">; </w:t>
      </w:r>
      <w:r w:rsidR="00D41A7D" w:rsidRPr="00D41A7D">
        <w:rPr>
          <w:rFonts w:ascii="Times New Roman" w:hAnsi="Times New Roman" w:cs="Times New Roman"/>
          <w:b/>
          <w:sz w:val="24"/>
          <w:szCs w:val="24"/>
        </w:rPr>
        <w:t>1D</w:t>
      </w:r>
      <w:r w:rsidR="00D41A7D">
        <w:rPr>
          <w:rFonts w:ascii="Times New Roman" w:hAnsi="Times New Roman" w:cs="Times New Roman"/>
          <w:sz w:val="24"/>
          <w:szCs w:val="24"/>
        </w:rPr>
        <w:t xml:space="preserve"> </w:t>
      </w:r>
      <w:r w:rsidR="00D41A7D" w:rsidRPr="003F50FE">
        <w:rPr>
          <w:rFonts w:ascii="Times New Roman" w:hAnsi="Times New Roman" w:cs="Times New Roman"/>
          <w:sz w:val="24"/>
          <w:szCs w:val="24"/>
        </w:rPr>
        <w:t xml:space="preserve">– </w:t>
      </w:r>
      <w:r w:rsidR="00D41A7D">
        <w:rPr>
          <w:rFonts w:ascii="Times New Roman" w:hAnsi="Times New Roman" w:cs="Times New Roman"/>
          <w:sz w:val="24"/>
          <w:szCs w:val="24"/>
        </w:rPr>
        <w:t xml:space="preserve">Wykaz oferowanych urządzeń </w:t>
      </w:r>
      <w:r w:rsidR="00D41A7D">
        <w:rPr>
          <w:rFonts w:ascii="Times New Roman" w:hAnsi="Times New Roman" w:cs="Times New Roman"/>
          <w:sz w:val="24"/>
          <w:szCs w:val="24"/>
        </w:rPr>
        <w:br/>
        <w:t xml:space="preserve">i sprzętu </w:t>
      </w:r>
      <w:r w:rsidRPr="003F50FE">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703560">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95A8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Termin wykonania zamówienia został podzielony na dwa etapy. Etap I – termin wykonania zamówienia o</w:t>
      </w:r>
      <w:r w:rsidR="00BE28DE" w:rsidRPr="009E700B">
        <w:rPr>
          <w:rFonts w:ascii="Times New Roman" w:hAnsi="Times New Roman" w:cs="Times New Roman"/>
          <w:sz w:val="24"/>
          <w:szCs w:val="24"/>
          <w:lang w:eastAsia="pl-PL"/>
        </w:rPr>
        <w:t xml:space="preserve">d daty podpisania umowy do </w:t>
      </w:r>
      <w:r w:rsidR="000C45BA" w:rsidRPr="00FD0B6A">
        <w:rPr>
          <w:rFonts w:ascii="Times New Roman" w:hAnsi="Times New Roman" w:cs="Times New Roman"/>
          <w:sz w:val="24"/>
          <w:szCs w:val="24"/>
          <w:lang w:eastAsia="pl-PL"/>
        </w:rPr>
        <w:t>15.11</w:t>
      </w:r>
      <w:r w:rsidR="00BE28DE" w:rsidRPr="00FD0B6A">
        <w:rPr>
          <w:rFonts w:ascii="Times New Roman" w:hAnsi="Times New Roman" w:cs="Times New Roman"/>
          <w:sz w:val="24"/>
          <w:szCs w:val="24"/>
          <w:lang w:eastAsia="pl-PL"/>
        </w:rPr>
        <w:t>.20</w:t>
      </w:r>
      <w:r w:rsidR="000C45BA" w:rsidRPr="00FD0B6A">
        <w:rPr>
          <w:rFonts w:ascii="Times New Roman" w:hAnsi="Times New Roman" w:cs="Times New Roman"/>
          <w:sz w:val="24"/>
          <w:szCs w:val="24"/>
          <w:lang w:eastAsia="pl-PL"/>
        </w:rPr>
        <w:t>19</w:t>
      </w:r>
      <w:r w:rsidR="00BE28DE" w:rsidRPr="00FD0B6A">
        <w:rPr>
          <w:rFonts w:ascii="Times New Roman" w:hAnsi="Times New Roman" w:cs="Times New Roman"/>
          <w:sz w:val="24"/>
          <w:szCs w:val="24"/>
          <w:lang w:eastAsia="pl-PL"/>
        </w:rPr>
        <w:t>r</w:t>
      </w:r>
      <w:r w:rsidR="00BE28DE" w:rsidRPr="009E700B">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Etap II – termin wykonania zamówienia </w:t>
      </w:r>
      <w:r w:rsidRPr="00FD0B6A">
        <w:rPr>
          <w:rFonts w:ascii="Times New Roman" w:hAnsi="Times New Roman" w:cs="Times New Roman"/>
          <w:sz w:val="24"/>
          <w:szCs w:val="24"/>
          <w:lang w:eastAsia="pl-PL"/>
        </w:rPr>
        <w:t xml:space="preserve">do </w:t>
      </w:r>
      <w:r w:rsidR="000C45BA" w:rsidRPr="00FD0B6A">
        <w:rPr>
          <w:rFonts w:ascii="Times New Roman" w:hAnsi="Times New Roman" w:cs="Times New Roman"/>
          <w:sz w:val="24"/>
          <w:szCs w:val="24"/>
          <w:lang w:eastAsia="pl-PL"/>
        </w:rPr>
        <w:t>30.09</w:t>
      </w:r>
      <w:r w:rsidRPr="00FD0B6A">
        <w:rPr>
          <w:rFonts w:ascii="Times New Roman" w:hAnsi="Times New Roman" w:cs="Times New Roman"/>
          <w:sz w:val="24"/>
          <w:szCs w:val="24"/>
          <w:lang w:eastAsia="pl-PL"/>
        </w:rPr>
        <w:t>.2020r.</w:t>
      </w:r>
    </w:p>
    <w:p w:rsidR="00BE28DE" w:rsidRPr="00103B60" w:rsidRDefault="00B95A86" w:rsidP="004315E9">
      <w:pPr>
        <w:spacing w:after="0" w:line="360" w:lineRule="auto"/>
        <w:jc w:val="both"/>
        <w:rPr>
          <w:rFonts w:ascii="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t xml:space="preserve">Wykonawca jest zobowiązany prowadzić roboty </w:t>
      </w:r>
      <w:r>
        <w:rPr>
          <w:rFonts w:ascii="Times New Roman" w:eastAsia="Times New Roman" w:hAnsi="Times New Roman" w:cs="Times New Roman"/>
          <w:sz w:val="24"/>
          <w:szCs w:val="24"/>
          <w:lang w:eastAsia="pl-PL"/>
        </w:rPr>
        <w:t>oraz dokonywać przekazania części robót zgodnie z harmonogramem rzeczowo-finansowym</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1 </w:t>
      </w:r>
      <w:r w:rsidR="006A66B3">
        <w:rPr>
          <w:rFonts w:ascii="Times New Roman" w:hAnsi="Times New Roman" w:cs="Times New Roman"/>
          <w:sz w:val="24"/>
          <w:szCs w:val="24"/>
        </w:rPr>
        <w:t>5</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CC48EF">
        <w:rPr>
          <w:rFonts w:ascii="Times New Roman" w:hAnsi="Times New Roman" w:cs="Times New Roman"/>
          <w:sz w:val="24"/>
          <w:szCs w:val="24"/>
        </w:rPr>
        <w:t>2 5</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lastRenderedPageBreak/>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BB0294">
      <w:pPr>
        <w:pStyle w:val="Akapitzlist"/>
        <w:numPr>
          <w:ilvl w:val="3"/>
          <w:numId w:val="42"/>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CC48EF">
        <w:rPr>
          <w:rFonts w:ascii="Times New Roman" w:hAnsi="Times New Roman" w:cs="Times New Roman"/>
          <w:sz w:val="24"/>
          <w:szCs w:val="24"/>
        </w:rPr>
        <w:t>dwie</w:t>
      </w:r>
      <w:r w:rsidRPr="000B1196">
        <w:rPr>
          <w:rFonts w:ascii="Times New Roman" w:hAnsi="Times New Roman" w:cs="Times New Roman"/>
          <w:sz w:val="24"/>
          <w:szCs w:val="24"/>
        </w:rPr>
        <w:t xml:space="preserve"> robot</w:t>
      </w:r>
      <w:r w:rsidR="00CC48EF">
        <w:rPr>
          <w:rFonts w:ascii="Times New Roman" w:hAnsi="Times New Roman" w:cs="Times New Roman"/>
          <w:sz w:val="24"/>
          <w:szCs w:val="24"/>
        </w:rPr>
        <w:t>y</w:t>
      </w:r>
      <w:r w:rsidRPr="000B1196">
        <w:rPr>
          <w:rFonts w:ascii="Times New Roman" w:hAnsi="Times New Roman" w:cs="Times New Roman"/>
          <w:sz w:val="24"/>
          <w:szCs w:val="24"/>
        </w:rPr>
        <w:t xml:space="preserve"> budowlan</w:t>
      </w:r>
      <w:r w:rsidR="00CC48EF">
        <w:rPr>
          <w:rFonts w:ascii="Times New Roman" w:hAnsi="Times New Roman" w:cs="Times New Roman"/>
          <w:sz w:val="24"/>
          <w:szCs w:val="24"/>
        </w:rPr>
        <w:t>e</w:t>
      </w:r>
      <w:r w:rsidRP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prowadzone w budynkach szpitala </w:t>
      </w:r>
      <w:r w:rsidR="00DB442C">
        <w:rPr>
          <w:rFonts w:ascii="Times New Roman" w:hAnsi="Times New Roman" w:cs="Times New Roman"/>
          <w:sz w:val="24"/>
          <w:szCs w:val="24"/>
        </w:rPr>
        <w:t>polegając</w:t>
      </w:r>
      <w:r w:rsidR="00CC48EF">
        <w:rPr>
          <w:rFonts w:ascii="Times New Roman" w:hAnsi="Times New Roman" w:cs="Times New Roman"/>
          <w:sz w:val="24"/>
          <w:szCs w:val="24"/>
        </w:rPr>
        <w:t>e</w:t>
      </w:r>
      <w:r w:rsidR="00692FCD">
        <w:rPr>
          <w:rFonts w:ascii="Times New Roman" w:hAnsi="Times New Roman" w:cs="Times New Roman"/>
          <w:sz w:val="24"/>
          <w:szCs w:val="24"/>
        </w:rPr>
        <w:t xml:space="preserve"> lub obejmując</w:t>
      </w:r>
      <w:r w:rsidR="00CC48EF">
        <w:rPr>
          <w:rFonts w:ascii="Times New Roman" w:hAnsi="Times New Roman" w:cs="Times New Roman"/>
          <w:sz w:val="24"/>
          <w:szCs w:val="24"/>
        </w:rPr>
        <w:t>e</w:t>
      </w:r>
      <w:r w:rsidR="000B1196" w:rsidRP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budowę lub przebudowę centralnej </w:t>
      </w:r>
      <w:proofErr w:type="spellStart"/>
      <w:r w:rsidR="00CC48EF">
        <w:rPr>
          <w:rFonts w:ascii="Times New Roman" w:hAnsi="Times New Roman" w:cs="Times New Roman"/>
          <w:sz w:val="24"/>
          <w:szCs w:val="24"/>
        </w:rPr>
        <w:t>sterylizatorni</w:t>
      </w:r>
      <w:proofErr w:type="spellEnd"/>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00C522DB">
        <w:rPr>
          <w:rFonts w:ascii="Times New Roman" w:hAnsi="Times New Roman" w:cs="Times New Roman"/>
          <w:sz w:val="24"/>
          <w:szCs w:val="24"/>
        </w:rPr>
        <w:t>artość każdej z robót</w:t>
      </w:r>
      <w:r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 xml:space="preserve">nie może być mniejsza niż </w:t>
      </w:r>
      <w:r w:rsidR="006E06E1">
        <w:rPr>
          <w:rFonts w:ascii="Times New Roman" w:hAnsi="Times New Roman" w:cs="Times New Roman"/>
          <w:sz w:val="24"/>
          <w:szCs w:val="24"/>
        </w:rPr>
        <w:t>2</w:t>
      </w:r>
      <w:r w:rsidR="00C522DB">
        <w:rPr>
          <w:rFonts w:ascii="Times New Roman" w:hAnsi="Times New Roman" w:cs="Times New Roman"/>
          <w:sz w:val="24"/>
          <w:szCs w:val="24"/>
        </w:rPr>
        <w:t xml:space="preserve"> 0</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doświadczenie w </w:t>
      </w:r>
      <w:r w:rsidR="0055681F">
        <w:rPr>
          <w:rFonts w:ascii="Times New Roman" w:hAnsi="Times New Roman" w:cs="Times New Roman"/>
          <w:sz w:val="24"/>
          <w:szCs w:val="24"/>
        </w:rPr>
        <w:t xml:space="preserve">dwukrotnym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C522DB">
        <w:rPr>
          <w:rFonts w:ascii="Times New Roman" w:hAnsi="Times New Roman" w:cs="Times New Roman"/>
          <w:sz w:val="24"/>
          <w:szCs w:val="24"/>
        </w:rPr>
        <w:t xml:space="preserve"> budowę/ przebudowę lub rozbudowę szpitala</w:t>
      </w:r>
      <w:r w:rsidR="0055681F">
        <w:rPr>
          <w:rFonts w:ascii="Times New Roman" w:hAnsi="Times New Roman" w:cs="Times New Roman"/>
          <w:sz w:val="24"/>
          <w:szCs w:val="24"/>
        </w:rPr>
        <w:t>, dla których wydano pozwolenie na użytkowanie</w:t>
      </w:r>
      <w:r w:rsidR="00C522DB">
        <w:rPr>
          <w:rFonts w:ascii="Times New Roman" w:hAnsi="Times New Roman" w:cs="Times New Roman"/>
          <w:sz w:val="24"/>
          <w:szCs w:val="24"/>
        </w:rPr>
        <w:t xml:space="preserve">. W zakres </w:t>
      </w:r>
      <w:r w:rsidR="005A200D">
        <w:rPr>
          <w:rFonts w:ascii="Times New Roman" w:hAnsi="Times New Roman" w:cs="Times New Roman"/>
          <w:sz w:val="24"/>
          <w:szCs w:val="24"/>
        </w:rPr>
        <w:t xml:space="preserve">każdej z </w:t>
      </w:r>
      <w:r w:rsidR="00C522DB">
        <w:rPr>
          <w:rFonts w:ascii="Times New Roman" w:hAnsi="Times New Roman" w:cs="Times New Roman"/>
          <w:sz w:val="24"/>
          <w:szCs w:val="24"/>
        </w:rPr>
        <w:t xml:space="preserve">robót </w:t>
      </w:r>
      <w:r w:rsidR="005A200D">
        <w:rPr>
          <w:rFonts w:ascii="Times New Roman" w:hAnsi="Times New Roman" w:cs="Times New Roman"/>
          <w:sz w:val="24"/>
          <w:szCs w:val="24"/>
        </w:rPr>
        <w:t>musiała wchodzić</w:t>
      </w:r>
      <w:r w:rsidR="00C522DB">
        <w:rPr>
          <w:rFonts w:ascii="Times New Roman" w:hAnsi="Times New Roman" w:cs="Times New Roman"/>
          <w:sz w:val="24"/>
          <w:szCs w:val="24"/>
        </w:rPr>
        <w:t xml:space="preserve"> budowa/ przebudowa lub rozbudowa centralnej </w:t>
      </w:r>
      <w:proofErr w:type="spellStart"/>
      <w:r w:rsidR="00C522DB">
        <w:rPr>
          <w:rFonts w:ascii="Times New Roman" w:hAnsi="Times New Roman" w:cs="Times New Roman"/>
          <w:sz w:val="24"/>
          <w:szCs w:val="24"/>
        </w:rPr>
        <w:t>sterylizatorni</w:t>
      </w:r>
      <w:proofErr w:type="spellEnd"/>
      <w:r w:rsidR="00C522DB">
        <w:rPr>
          <w:rFonts w:ascii="Times New Roman" w:hAnsi="Times New Roman" w:cs="Times New Roman"/>
          <w:sz w:val="24"/>
          <w:szCs w:val="24"/>
        </w:rPr>
        <w:t xml:space="preserve">.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w:t>
      </w:r>
      <w:r w:rsidRPr="00F148F7">
        <w:rPr>
          <w:rFonts w:ascii="Times New Roman" w:hAnsi="Times New Roman" w:cs="Times New Roman"/>
          <w:i/>
          <w:sz w:val="24"/>
          <w:szCs w:val="24"/>
        </w:rPr>
        <w:lastRenderedPageBreak/>
        <w:t xml:space="preserve">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w:t>
      </w:r>
      <w:r w:rsidR="006248EE">
        <w:rPr>
          <w:rFonts w:ascii="Times New Roman" w:hAnsi="Times New Roman" w:cs="Times New Roman"/>
          <w:sz w:val="24"/>
          <w:szCs w:val="24"/>
        </w:rPr>
        <w:t>robót</w:t>
      </w:r>
      <w:r>
        <w:rPr>
          <w:rFonts w:ascii="Times New Roman" w:hAnsi="Times New Roman" w:cs="Times New Roman"/>
          <w:sz w:val="24"/>
          <w:szCs w:val="24"/>
        </w:rPr>
        <w:t xml:space="preserve"> musi posiadać doświadczenie w dwukrotnym kierowaniu budową lub robotami </w:t>
      </w:r>
      <w:r w:rsidR="006248EE">
        <w:rPr>
          <w:rFonts w:ascii="Times New Roman" w:hAnsi="Times New Roman" w:cs="Times New Roman"/>
          <w:sz w:val="24"/>
          <w:szCs w:val="24"/>
        </w:rPr>
        <w:t>sanitarnymi</w:t>
      </w:r>
      <w:r>
        <w:rPr>
          <w:rFonts w:ascii="Times New Roman" w:hAnsi="Times New Roman" w:cs="Times New Roman"/>
          <w:sz w:val="24"/>
          <w:szCs w:val="24"/>
        </w:rPr>
        <w:t xml:space="preserve"> obejmującymi budowę/ przebudowę lub rozbudowę szpitala, dla których wydano pozwolenie na użytkowanie. W zakres każdej z robót musiała wchodzić budowa/ przebudowa lub rozbudowa centralnej </w:t>
      </w:r>
      <w:proofErr w:type="spellStart"/>
      <w:r>
        <w:rPr>
          <w:rFonts w:ascii="Times New Roman" w:hAnsi="Times New Roman" w:cs="Times New Roman"/>
          <w:sz w:val="24"/>
          <w:szCs w:val="24"/>
        </w:rPr>
        <w:t>sterylizatorni</w:t>
      </w:r>
      <w:proofErr w:type="spellEnd"/>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robót musi posiadać doświadczenie w dwukrotnym kierowaniu budową lub robotami elektrycznymi obejmującymi budowę/ przebudowę lub rozbudowę szpitala, dla których wydano pozwolenie na użytkowanie. W zakres każdej z robót musiała wchodzić budowa/ </w:t>
      </w:r>
      <w:r>
        <w:rPr>
          <w:rFonts w:ascii="Times New Roman" w:hAnsi="Times New Roman" w:cs="Times New Roman"/>
          <w:sz w:val="24"/>
          <w:szCs w:val="24"/>
        </w:rPr>
        <w:lastRenderedPageBreak/>
        <w:t xml:space="preserve">przebudowa lub rozbudowa centralnej </w:t>
      </w:r>
      <w:proofErr w:type="spellStart"/>
      <w:r>
        <w:rPr>
          <w:rFonts w:ascii="Times New Roman" w:hAnsi="Times New Roman" w:cs="Times New Roman"/>
          <w:sz w:val="24"/>
          <w:szCs w:val="24"/>
        </w:rPr>
        <w:t>sterylizatorni</w:t>
      </w:r>
      <w:proofErr w:type="spellEnd"/>
      <w:r>
        <w:rPr>
          <w:rFonts w:ascii="Times New Roman" w:hAnsi="Times New Roman" w:cs="Times New Roman"/>
          <w:sz w:val="24"/>
          <w:szCs w:val="24"/>
        </w:rPr>
        <w:t>. Czynności kierownika robót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032E03" w:rsidRPr="00032E03" w:rsidRDefault="000A2A12"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Pr>
          <w:rFonts w:ascii="Times New Roman" w:hAnsi="Times New Roman" w:cs="Times New Roman"/>
          <w:b/>
          <w:bCs/>
          <w:sz w:val="24"/>
          <w:szCs w:val="24"/>
        </w:rPr>
        <w:t>technologa</w:t>
      </w:r>
      <w:r w:rsidR="00032E03">
        <w:rPr>
          <w:rFonts w:ascii="Times New Roman" w:hAnsi="Times New Roman" w:cs="Times New Roman"/>
          <w:bCs/>
          <w:sz w:val="24"/>
          <w:szCs w:val="24"/>
        </w:rPr>
        <w:t xml:space="preserve">. Technolog musi wykazać się doświadczeniem w montażu i uruchomieniu co najmniej dwóch sterylizatorów przelotowych realizowanych w co najmniej dwóch różnych obiektach centralnej </w:t>
      </w:r>
      <w:proofErr w:type="spellStart"/>
      <w:r w:rsidR="00032E03">
        <w:rPr>
          <w:rFonts w:ascii="Times New Roman" w:hAnsi="Times New Roman" w:cs="Times New Roman"/>
          <w:bCs/>
          <w:sz w:val="24"/>
          <w:szCs w:val="24"/>
        </w:rPr>
        <w:t>sterylizatorni</w:t>
      </w:r>
      <w:proofErr w:type="spellEnd"/>
      <w:r w:rsidR="00032E03">
        <w:rPr>
          <w:rFonts w:ascii="Times New Roman" w:hAnsi="Times New Roman" w:cs="Times New Roman"/>
          <w:bCs/>
          <w:sz w:val="24"/>
          <w:szCs w:val="24"/>
        </w:rPr>
        <w:t xml:space="preserve"> szpitala, dla których podpisano protokół odbioru. Technolog musi legitymować się wykształceniem wyższym technicznym.</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lastRenderedPageBreak/>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 xml:space="preserve">W odniesieniu do warunków dotyczących wykształcenia, kwalifikacji zawodowych lub </w:t>
      </w:r>
      <w:r w:rsidRPr="00D05199">
        <w:rPr>
          <w:rFonts w:ascii="Times New Roman" w:hAnsi="Times New Roman" w:cs="Times New Roman"/>
          <w:sz w:val="24"/>
          <w:szCs w:val="24"/>
          <w:lang w:eastAsia="pl-PL"/>
        </w:rPr>
        <w:lastRenderedPageBreak/>
        <w:t>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Default="00DB442C" w:rsidP="00DB442C">
      <w:pPr>
        <w:tabs>
          <w:tab w:val="left" w:pos="280"/>
        </w:tabs>
        <w:spacing w:after="0" w:line="355" w:lineRule="auto"/>
        <w:ind w:right="20"/>
        <w:jc w:val="both"/>
        <w:rPr>
          <w:rFonts w:ascii="Times New Roman" w:hAnsi="Times New Roman" w:cs="Times New Roman"/>
          <w:b/>
          <w:bCs/>
          <w:sz w:val="24"/>
          <w:szCs w:val="24"/>
        </w:rPr>
      </w:pPr>
    </w:p>
    <w:p w:rsidR="00625A59" w:rsidRPr="00A54621" w:rsidRDefault="00625A59" w:rsidP="00625A59">
      <w:pPr>
        <w:rPr>
          <w:rFonts w:ascii="Times New Roman" w:eastAsia="Times New Roman" w:hAnsi="Times New Roman"/>
          <w:b/>
          <w:sz w:val="24"/>
        </w:rPr>
      </w:pPr>
      <w:r w:rsidRPr="00A54621">
        <w:rPr>
          <w:rFonts w:ascii="Times New Roman" w:eastAsia="Times New Roman" w:hAnsi="Times New Roman"/>
          <w:b/>
          <w:sz w:val="24"/>
        </w:rPr>
        <w:t>WARUNKI PRZEDMIOTOWE:</w:t>
      </w:r>
    </w:p>
    <w:p w:rsidR="00625A59" w:rsidRPr="00E3228A"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zgodnie z art. 25 ust. 1 pkt 2 ustawy z dnia  29 stycznia 2004 r. Prawo zam</w:t>
      </w:r>
      <w:r>
        <w:rPr>
          <w:rFonts w:ascii="Times New Roman" w:eastAsia="Times New Roman" w:hAnsi="Times New Roman"/>
          <w:sz w:val="24"/>
        </w:rPr>
        <w:t>ówień publicznych</w:t>
      </w:r>
      <w:r w:rsidRPr="00E3228A">
        <w:rPr>
          <w:rFonts w:ascii="Times New Roman" w:eastAsia="Times New Roman" w:hAnsi="Times New Roman"/>
          <w:sz w:val="24"/>
        </w:rPr>
        <w:t>:</w:t>
      </w:r>
    </w:p>
    <w:p w:rsidR="00625A59" w:rsidRDefault="00625A59" w:rsidP="00625A59">
      <w:pPr>
        <w:tabs>
          <w:tab w:val="left" w:pos="280"/>
        </w:tabs>
        <w:spacing w:after="0" w:line="355" w:lineRule="auto"/>
        <w:ind w:right="20"/>
        <w:jc w:val="both"/>
        <w:rPr>
          <w:rFonts w:ascii="Times New Roman" w:hAnsi="Times New Roman" w:cs="Times New Roman"/>
          <w:i/>
          <w:sz w:val="24"/>
          <w:szCs w:val="24"/>
        </w:rPr>
      </w:pPr>
      <w:r>
        <w:rPr>
          <w:rFonts w:ascii="Times New Roman" w:hAnsi="Times New Roman" w:cs="Times New Roman"/>
          <w:sz w:val="24"/>
          <w:szCs w:val="24"/>
        </w:rPr>
        <w:t>9</w:t>
      </w:r>
      <w:r w:rsidRPr="00FC3203">
        <w:rPr>
          <w:rFonts w:ascii="Times New Roman" w:hAnsi="Times New Roman" w:cs="Times New Roman"/>
          <w:sz w:val="24"/>
          <w:szCs w:val="24"/>
        </w:rPr>
        <w:t>.1. Oferowany sprzęt musi być oznakowany znakiem zgodności CE</w:t>
      </w:r>
      <w:r w:rsidRPr="00FC3203">
        <w:rPr>
          <w:rFonts w:ascii="Times New Roman" w:hAnsi="Times New Roman" w:cs="Times New Roman"/>
          <w:i/>
          <w:sz w:val="24"/>
          <w:szCs w:val="24"/>
        </w:rPr>
        <w:t>.</w:t>
      </w:r>
    </w:p>
    <w:p w:rsidR="00B77D9A" w:rsidRDefault="00B77D9A" w:rsidP="00625A59">
      <w:pPr>
        <w:tabs>
          <w:tab w:val="left" w:pos="280"/>
        </w:tabs>
        <w:spacing w:after="0" w:line="355" w:lineRule="auto"/>
        <w:ind w:right="20"/>
        <w:jc w:val="both"/>
        <w:rPr>
          <w:rFonts w:ascii="Times New Roman" w:hAnsi="Times New Roman" w:cs="Times New Roman"/>
          <w:i/>
          <w:sz w:val="24"/>
          <w:szCs w:val="24"/>
        </w:rPr>
      </w:pPr>
    </w:p>
    <w:p w:rsidR="00B77D9A" w:rsidRPr="006F06C0" w:rsidRDefault="00B77D9A" w:rsidP="00625A59">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który naruszył obowiązki dotyczące płatnoś</w:t>
      </w:r>
      <w:r w:rsidR="000C0D53">
        <w:rPr>
          <w:rFonts w:ascii="Times New Roman" w:eastAsia="Times New Roman" w:hAnsi="Times New Roman" w:cs="Times New Roman"/>
          <w:sz w:val="24"/>
          <w:szCs w:val="24"/>
          <w:lang w:eastAsia="pl-PL"/>
        </w:rPr>
        <w:t xml:space="preserve">ci podatków, opłat lub składek </w:t>
      </w:r>
      <w:r w:rsidRPr="00C02D09">
        <w:rPr>
          <w:rFonts w:ascii="Times New Roman" w:eastAsia="Times New Roman" w:hAnsi="Times New Roman" w:cs="Times New Roman"/>
          <w:sz w:val="24"/>
          <w:szCs w:val="24"/>
          <w:lang w:eastAsia="pl-PL"/>
        </w:rPr>
        <w:t xml:space="preserve">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lastRenderedPageBreak/>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lastRenderedPageBreak/>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 xml:space="preserve">Rozporządzeniu Ministra Rozwoju z dnia 26.07.2016r. w sprawie rodzajów dokumentów, jakich może żądać zamawiający od </w:t>
      </w:r>
      <w:r w:rsidRPr="005720CE">
        <w:rPr>
          <w:rFonts w:ascii="Times New Roman" w:hAnsi="Times New Roman" w:cs="Times New Roman"/>
          <w:sz w:val="24"/>
          <w:szCs w:val="24"/>
        </w:rPr>
        <w:lastRenderedPageBreak/>
        <w:t>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t>
      </w:r>
      <w:r>
        <w:rPr>
          <w:rFonts w:ascii="Times New Roman" w:hAnsi="Times New Roman" w:cs="Times New Roman"/>
          <w:sz w:val="24"/>
          <w:szCs w:val="24"/>
        </w:rPr>
        <w:lastRenderedPageBreak/>
        <w:t xml:space="preserve">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Default="00080409" w:rsidP="00080409">
      <w:pPr>
        <w:pStyle w:val="Akapitzlist"/>
        <w:rPr>
          <w:rFonts w:ascii="Times New Roman" w:hAnsi="Times New Roman" w:cs="Times New Roman"/>
          <w:b/>
          <w:bCs/>
          <w:sz w:val="24"/>
          <w:szCs w:val="24"/>
        </w:rPr>
      </w:pPr>
    </w:p>
    <w:p w:rsidR="00080409" w:rsidRPr="004F6991"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 xml:space="preserve">potwierdzenia, że  oferowane  dostawy </w:t>
      </w:r>
      <w:r w:rsidR="00B77D9A">
        <w:rPr>
          <w:rFonts w:ascii="Times New Roman" w:eastAsia="Times New Roman" w:hAnsi="Times New Roman" w:cs="Times New Roman"/>
          <w:b/>
          <w:sz w:val="24"/>
          <w:szCs w:val="24"/>
        </w:rPr>
        <w:t>w ramach roboty budowlanej</w:t>
      </w:r>
      <w:r w:rsidRPr="004F6991">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775EF2"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Pr>
          <w:rFonts w:ascii="Times New Roman" w:eastAsia="Times New Roman" w:hAnsi="Times New Roman"/>
          <w:b/>
          <w:sz w:val="24"/>
        </w:rPr>
        <w:t xml:space="preserve">14.1. </w:t>
      </w:r>
      <w:r w:rsidRPr="003D6FD9">
        <w:rPr>
          <w:rFonts w:ascii="Times New Roman" w:hAnsi="Times New Roman" w:cs="Times New Roman"/>
          <w:sz w:val="24"/>
          <w:szCs w:val="24"/>
        </w:rPr>
        <w:t>Certyfikaty zgodności albo deklaracje zgodności, potwierdzające oznakowanie produktu, będącego przedmiotem dostawy</w:t>
      </w:r>
      <w:r>
        <w:rPr>
          <w:rFonts w:ascii="Times New Roman" w:hAnsi="Times New Roman" w:cs="Times New Roman"/>
          <w:sz w:val="24"/>
          <w:szCs w:val="24"/>
        </w:rPr>
        <w:t xml:space="preserve"> w ramach roboty budowlanej – znakiem zgodności CE tj.:</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sterylizator parowy przelotowy z wytwornicą pary 6STE z wyposażeniem;</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sterylizator parowy przelotowy z wytwornicą pary 1STE z wyposażeniem;</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myjnia ultradźwiękowa;</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stacja uzdatniania wody z wyposażeniem;</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 xml:space="preserve">komputer </w:t>
      </w:r>
      <w:proofErr w:type="spellStart"/>
      <w:r>
        <w:rPr>
          <w:rFonts w:ascii="Times New Roman" w:hAnsi="Times New Roman" w:cs="Times New Roman"/>
          <w:sz w:val="24"/>
          <w:szCs w:val="24"/>
        </w:rPr>
        <w:t>AiO</w:t>
      </w:r>
      <w:proofErr w:type="spellEnd"/>
      <w:r>
        <w:rPr>
          <w:rFonts w:ascii="Times New Roman" w:hAnsi="Times New Roman" w:cs="Times New Roman"/>
          <w:sz w:val="24"/>
          <w:szCs w:val="24"/>
        </w:rPr>
        <w:t>;</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kolorowa drukarka laserowa;</w:t>
      </w:r>
    </w:p>
    <w:p w:rsidR="00080409" w:rsidRPr="00775EF2"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zasilacz UPS.</w:t>
      </w:r>
    </w:p>
    <w:p w:rsidR="00080409" w:rsidRDefault="00080409" w:rsidP="00080409">
      <w:pPr>
        <w:pStyle w:val="Tekstpodstawowy"/>
        <w:numPr>
          <w:ilvl w:val="1"/>
          <w:numId w:val="17"/>
        </w:numPr>
        <w:autoSpaceDN/>
        <w:spacing w:line="360" w:lineRule="auto"/>
        <w:jc w:val="both"/>
        <w:rPr>
          <w:sz w:val="24"/>
          <w:szCs w:val="24"/>
        </w:rPr>
      </w:pPr>
      <w:r w:rsidRPr="003D6FD9">
        <w:rPr>
          <w:sz w:val="24"/>
          <w:szCs w:val="24"/>
        </w:rPr>
        <w:t>Materiały firmowe producenta</w:t>
      </w:r>
      <w:r>
        <w:rPr>
          <w:sz w:val="24"/>
          <w:szCs w:val="24"/>
        </w:rPr>
        <w:t xml:space="preserve"> lub autoryzowanego przedstawiciela</w:t>
      </w:r>
      <w:r w:rsidRPr="003D6FD9">
        <w:rPr>
          <w:sz w:val="24"/>
          <w:szCs w:val="24"/>
        </w:rPr>
        <w:t xml:space="preserve"> (foldery, karty techniczne itp.) potwierdzające zaoferowane parametry techniczne</w:t>
      </w:r>
      <w:r>
        <w:rPr>
          <w:sz w:val="24"/>
          <w:szCs w:val="24"/>
        </w:rPr>
        <w:t xml:space="preserve"> dla:</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sterylizator parowy przelotowy z wytwornicą pary 6STE z wyposażeniem;</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sterylizator parowy przelotowy z wytwornicą pary 1STE z wyposażeniem;</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myjnia ultradźwiękowa;</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stacja uzdatniania wody z wyposażeniem;</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 xml:space="preserve">komputer </w:t>
      </w:r>
      <w:proofErr w:type="spellStart"/>
      <w:r w:rsidRPr="00080409">
        <w:rPr>
          <w:rFonts w:ascii="Times New Roman" w:hAnsi="Times New Roman" w:cs="Times New Roman"/>
          <w:sz w:val="24"/>
          <w:szCs w:val="24"/>
        </w:rPr>
        <w:t>AiO</w:t>
      </w:r>
      <w:proofErr w:type="spellEnd"/>
      <w:r w:rsidRPr="00080409">
        <w:rPr>
          <w:rFonts w:ascii="Times New Roman" w:hAnsi="Times New Roman" w:cs="Times New Roman"/>
          <w:sz w:val="24"/>
          <w:szCs w:val="24"/>
        </w:rPr>
        <w:t>;</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kolorowa drukarka laserowa;</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zasilacz UPS.</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FD0B6A">
        <w:rPr>
          <w:rFonts w:ascii="Times New Roman" w:hAnsi="Times New Roman" w:cs="Times New Roman"/>
          <w:b/>
          <w:bCs/>
          <w:sz w:val="24"/>
          <w:szCs w:val="24"/>
        </w:rPr>
        <w:t xml:space="preserve">. </w:t>
      </w:r>
      <w:r w:rsidR="00C367ED" w:rsidRPr="00FD0B6A">
        <w:rPr>
          <w:rFonts w:ascii="Times New Roman" w:hAnsi="Times New Roman" w:cs="Times New Roman"/>
          <w:b/>
          <w:bCs/>
          <w:sz w:val="24"/>
          <w:szCs w:val="24"/>
        </w:rPr>
        <w:t>0</w:t>
      </w:r>
      <w:r w:rsidR="00903E30">
        <w:rPr>
          <w:rFonts w:ascii="Times New Roman" w:hAnsi="Times New Roman" w:cs="Times New Roman"/>
          <w:b/>
          <w:bCs/>
          <w:sz w:val="24"/>
          <w:szCs w:val="24"/>
        </w:rPr>
        <w:t>7</w:t>
      </w:r>
      <w:r w:rsidRPr="00FD0B6A">
        <w:rPr>
          <w:rFonts w:ascii="Times New Roman" w:hAnsi="Times New Roman" w:cs="Times New Roman"/>
          <w:b/>
          <w:bCs/>
          <w:sz w:val="24"/>
          <w:szCs w:val="24"/>
        </w:rPr>
        <w:t>.0</w:t>
      </w:r>
      <w:r w:rsidR="00A33756">
        <w:rPr>
          <w:rFonts w:ascii="Times New Roman" w:hAnsi="Times New Roman" w:cs="Times New Roman"/>
          <w:b/>
          <w:bCs/>
          <w:sz w:val="24"/>
          <w:szCs w:val="24"/>
        </w:rPr>
        <w:t>6</w:t>
      </w:r>
      <w:r w:rsidRPr="00FD0B6A">
        <w:rPr>
          <w:rFonts w:ascii="Times New Roman" w:hAnsi="Times New Roman" w:cs="Times New Roman"/>
          <w:b/>
          <w:bCs/>
          <w:sz w:val="24"/>
          <w:szCs w:val="24"/>
        </w:rPr>
        <w:t>.201</w:t>
      </w:r>
      <w:r w:rsidR="000B78F6" w:rsidRPr="00FD0B6A">
        <w:rPr>
          <w:rFonts w:ascii="Times New Roman" w:hAnsi="Times New Roman" w:cs="Times New Roman"/>
          <w:b/>
          <w:bCs/>
          <w:sz w:val="24"/>
          <w:szCs w:val="24"/>
        </w:rPr>
        <w:t>9</w:t>
      </w:r>
      <w:r w:rsidRPr="00FD0B6A">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DA2610" w:rsidRDefault="00DA2610"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 xml:space="preserve">Załącznik nr 2A </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Pr="00BA1FCC">
        <w:rPr>
          <w:rFonts w:ascii="Times New Roman" w:hAnsi="Times New Roman" w:cs="Times New Roman"/>
          <w:b/>
          <w:bCs/>
          <w:sz w:val="24"/>
          <w:szCs w:val="24"/>
        </w:rPr>
        <w:t>oferta cenowa wyposażenia</w:t>
      </w:r>
      <w:r>
        <w:rPr>
          <w:rFonts w:ascii="Times New Roman" w:hAnsi="Times New Roman" w:cs="Times New Roman"/>
          <w:bCs/>
          <w:sz w:val="24"/>
          <w:szCs w:val="24"/>
        </w:rPr>
        <w:t>;</w:t>
      </w:r>
    </w:p>
    <w:p w:rsidR="00DA2610" w:rsidRPr="00172B7B" w:rsidRDefault="00DA2610"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2B </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Pr>
          <w:rFonts w:ascii="Times New Roman" w:hAnsi="Times New Roman" w:cs="Times New Roman"/>
          <w:b/>
          <w:bCs/>
          <w:sz w:val="24"/>
          <w:szCs w:val="24"/>
        </w:rPr>
        <w:t>harmonogram rzeczowo-finansowy</w:t>
      </w:r>
      <w:r>
        <w:rPr>
          <w:rFonts w:ascii="Times New Roman" w:hAnsi="Times New Roman" w:cs="Times New Roman"/>
          <w:bCs/>
          <w:sz w:val="24"/>
          <w:szCs w:val="24"/>
        </w:rPr>
        <w:t>;</w:t>
      </w:r>
    </w:p>
    <w:p w:rsidR="00172B7B" w:rsidRDefault="00172B7B"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2C </w:t>
      </w:r>
      <w:r w:rsidRPr="008770E6">
        <w:rPr>
          <w:rFonts w:ascii="Times New Roman" w:hAnsi="Times New Roman" w:cs="Times New Roman"/>
          <w:bCs/>
          <w:sz w:val="24"/>
          <w:szCs w:val="24"/>
        </w:rPr>
        <w:t xml:space="preserve">– </w:t>
      </w:r>
      <w:r w:rsidRPr="00172B7B">
        <w:rPr>
          <w:rFonts w:ascii="Times New Roman" w:hAnsi="Times New Roman" w:cs="Times New Roman"/>
          <w:b/>
          <w:bCs/>
          <w:sz w:val="24"/>
          <w:szCs w:val="24"/>
        </w:rPr>
        <w:t>oferta gwarancji</w:t>
      </w:r>
      <w:r>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A1FCC" w:rsidRPr="00BA1FCC"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Załącznik Nr 1D do SIWZ tj. wykaz oferowanych urządzeń i sprzętu</w:t>
      </w:r>
      <w:r w:rsidR="00DA2610">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lastRenderedPageBreak/>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026C25">
        <w:rPr>
          <w:rFonts w:ascii="Times New Roman" w:hAnsi="Times New Roman" w:cs="Times New Roman"/>
          <w:b/>
          <w:bCs/>
          <w:i/>
          <w:sz w:val="23"/>
          <w:szCs w:val="23"/>
        </w:rPr>
        <w:t>p</w:t>
      </w:r>
      <w:r w:rsidR="00026C25" w:rsidRPr="00026C25">
        <w:rPr>
          <w:rFonts w:ascii="Times New Roman" w:hAnsi="Times New Roman" w:cs="Times New Roman"/>
          <w:b/>
          <w:bCs/>
          <w:i/>
          <w:sz w:val="23"/>
          <w:szCs w:val="23"/>
        </w:rPr>
        <w:t xml:space="preserve">rzebudowę pomieszczeń w budynku szpitala w celu stworzenia centralnej </w:t>
      </w:r>
      <w:proofErr w:type="spellStart"/>
      <w:r w:rsidR="00026C25" w:rsidRPr="00026C25">
        <w:rPr>
          <w:rFonts w:ascii="Times New Roman" w:hAnsi="Times New Roman" w:cs="Times New Roman"/>
          <w:b/>
          <w:bCs/>
          <w:i/>
          <w:sz w:val="23"/>
          <w:szCs w:val="23"/>
        </w:rPr>
        <w:t>sterylizatorni</w:t>
      </w:r>
      <w:proofErr w:type="spellEnd"/>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263870">
        <w:rPr>
          <w:rFonts w:ascii="Times New Roman" w:hAnsi="Times New Roman" w:cs="Times New Roman"/>
          <w:b/>
          <w:bCs/>
          <w:i/>
          <w:iCs/>
          <w:sz w:val="24"/>
          <w:szCs w:val="24"/>
        </w:rPr>
        <w:t>21</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nie otwierać przed dniem </w:t>
      </w:r>
      <w:r w:rsidR="00C367ED" w:rsidRPr="00FD0B6A">
        <w:rPr>
          <w:rFonts w:ascii="Times New Roman" w:hAnsi="Times New Roman" w:cs="Times New Roman"/>
          <w:b/>
          <w:bCs/>
          <w:i/>
          <w:iCs/>
          <w:sz w:val="24"/>
          <w:szCs w:val="24"/>
        </w:rPr>
        <w:t>1</w:t>
      </w:r>
      <w:r w:rsidR="000A08EA">
        <w:rPr>
          <w:rFonts w:ascii="Times New Roman" w:hAnsi="Times New Roman" w:cs="Times New Roman"/>
          <w:b/>
          <w:bCs/>
          <w:i/>
          <w:iCs/>
          <w:sz w:val="24"/>
          <w:szCs w:val="24"/>
        </w:rPr>
        <w:t>4</w:t>
      </w:r>
      <w:r w:rsidRPr="00FD0B6A">
        <w:rPr>
          <w:rFonts w:ascii="Times New Roman" w:hAnsi="Times New Roman" w:cs="Times New Roman"/>
          <w:b/>
          <w:bCs/>
          <w:i/>
          <w:iCs/>
          <w:sz w:val="24"/>
          <w:szCs w:val="24"/>
        </w:rPr>
        <w:t>/0</w:t>
      </w:r>
      <w:r w:rsidR="00263870">
        <w:rPr>
          <w:rFonts w:ascii="Times New Roman" w:hAnsi="Times New Roman" w:cs="Times New Roman"/>
          <w:b/>
          <w:bCs/>
          <w:i/>
          <w:iCs/>
          <w:sz w:val="24"/>
          <w:szCs w:val="24"/>
        </w:rPr>
        <w:t>6</w:t>
      </w:r>
      <w:r w:rsidRPr="00FD0B6A">
        <w:rPr>
          <w:rFonts w:ascii="Times New Roman" w:hAnsi="Times New Roman" w:cs="Times New Roman"/>
          <w:b/>
          <w:bCs/>
          <w:i/>
          <w:iCs/>
          <w:sz w:val="24"/>
          <w:szCs w:val="24"/>
        </w:rPr>
        <w:t>/201</w:t>
      </w:r>
      <w:r w:rsidR="000B78F6" w:rsidRPr="00FD0B6A">
        <w:rPr>
          <w:rFonts w:ascii="Times New Roman" w:hAnsi="Times New Roman" w:cs="Times New Roman"/>
          <w:b/>
          <w:bCs/>
          <w:i/>
          <w:iCs/>
          <w:sz w:val="24"/>
          <w:szCs w:val="24"/>
        </w:rPr>
        <w:t>9</w:t>
      </w:r>
      <w:r w:rsidRPr="0041642A">
        <w:rPr>
          <w:rFonts w:ascii="Times New Roman" w:hAnsi="Times New Roman" w:cs="Times New Roman"/>
          <w:b/>
          <w:bCs/>
          <w:i/>
          <w:iCs/>
          <w:sz w:val="24"/>
          <w:szCs w:val="24"/>
        </w:rPr>
        <w:t xml:space="preserve"> roku, do godz. </w:t>
      </w:r>
      <w:r w:rsidR="008B2BA8" w:rsidRPr="0041642A">
        <w:rPr>
          <w:rFonts w:ascii="Times New Roman" w:hAnsi="Times New Roman" w:cs="Times New Roman"/>
          <w:b/>
          <w:bCs/>
          <w:i/>
          <w:iCs/>
          <w:sz w:val="24"/>
          <w:szCs w:val="24"/>
        </w:rPr>
        <w:t>11</w:t>
      </w:r>
      <w:r w:rsidRPr="0041642A">
        <w:rPr>
          <w:rFonts w:ascii="Times New Roman" w:hAnsi="Times New Roman" w:cs="Times New Roman"/>
          <w:b/>
          <w:bCs/>
          <w:i/>
          <w:iCs/>
          <w:sz w:val="24"/>
          <w:szCs w:val="24"/>
        </w:rPr>
        <w:t>:</w:t>
      </w:r>
      <w:r w:rsidR="00263870">
        <w:rPr>
          <w:rFonts w:ascii="Times New Roman" w:hAnsi="Times New Roman" w:cs="Times New Roman"/>
          <w:b/>
          <w:bCs/>
          <w:i/>
          <w:iCs/>
          <w:sz w:val="24"/>
          <w:szCs w:val="24"/>
        </w:rPr>
        <w:t>0</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lastRenderedPageBreak/>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703560">
        <w:rPr>
          <w:rFonts w:ascii="Times New Roman" w:hAnsi="Times New Roman" w:cs="Times New Roman"/>
          <w:sz w:val="24"/>
          <w:szCs w:val="24"/>
        </w:rPr>
        <w:t xml:space="preserve">upływa </w:t>
      </w:r>
      <w:r w:rsidR="00771B4E" w:rsidRPr="00703560">
        <w:rPr>
          <w:rFonts w:ascii="Times New Roman" w:hAnsi="Times New Roman" w:cs="Times New Roman"/>
          <w:b/>
          <w:bCs/>
          <w:sz w:val="24"/>
          <w:szCs w:val="24"/>
        </w:rPr>
        <w:t>1</w:t>
      </w:r>
      <w:r w:rsidR="000A08EA">
        <w:rPr>
          <w:rFonts w:ascii="Times New Roman" w:hAnsi="Times New Roman" w:cs="Times New Roman"/>
          <w:b/>
          <w:bCs/>
          <w:sz w:val="24"/>
          <w:szCs w:val="24"/>
        </w:rPr>
        <w:t>4</w:t>
      </w:r>
      <w:r w:rsidRPr="00703560">
        <w:rPr>
          <w:rFonts w:ascii="Times New Roman" w:hAnsi="Times New Roman" w:cs="Times New Roman"/>
          <w:b/>
          <w:bCs/>
          <w:sz w:val="24"/>
          <w:szCs w:val="24"/>
        </w:rPr>
        <w:t>/0</w:t>
      </w:r>
      <w:r w:rsidR="00263870">
        <w:rPr>
          <w:rFonts w:ascii="Times New Roman" w:hAnsi="Times New Roman" w:cs="Times New Roman"/>
          <w:b/>
          <w:bCs/>
          <w:sz w:val="24"/>
          <w:szCs w:val="24"/>
        </w:rPr>
        <w:t>6</w:t>
      </w:r>
      <w:r w:rsidRPr="00703560">
        <w:rPr>
          <w:rFonts w:ascii="Times New Roman" w:hAnsi="Times New Roman" w:cs="Times New Roman"/>
          <w:b/>
          <w:bCs/>
          <w:sz w:val="24"/>
          <w:szCs w:val="24"/>
        </w:rPr>
        <w:t>/201</w:t>
      </w:r>
      <w:r w:rsidR="000B78F6" w:rsidRPr="00703560">
        <w:rPr>
          <w:rFonts w:ascii="Times New Roman" w:hAnsi="Times New Roman" w:cs="Times New Roman"/>
          <w:b/>
          <w:bCs/>
          <w:sz w:val="24"/>
          <w:szCs w:val="24"/>
        </w:rPr>
        <w:t>9</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B65296">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771B4E" w:rsidRPr="00703560">
        <w:rPr>
          <w:rFonts w:ascii="Times New Roman" w:hAnsi="Times New Roman" w:cs="Times New Roman"/>
          <w:b/>
          <w:bCs/>
          <w:sz w:val="24"/>
          <w:szCs w:val="24"/>
        </w:rPr>
        <w:t>1</w:t>
      </w:r>
      <w:r w:rsidR="000A08EA">
        <w:rPr>
          <w:rFonts w:ascii="Times New Roman" w:hAnsi="Times New Roman" w:cs="Times New Roman"/>
          <w:b/>
          <w:bCs/>
          <w:sz w:val="24"/>
          <w:szCs w:val="24"/>
        </w:rPr>
        <w:t>4</w:t>
      </w:r>
      <w:r w:rsidR="00771B4E" w:rsidRPr="00703560">
        <w:rPr>
          <w:rFonts w:ascii="Times New Roman" w:hAnsi="Times New Roman" w:cs="Times New Roman"/>
          <w:b/>
          <w:bCs/>
          <w:sz w:val="24"/>
          <w:szCs w:val="24"/>
        </w:rPr>
        <w:t>/0</w:t>
      </w:r>
      <w:r w:rsidR="008D13D2">
        <w:rPr>
          <w:rFonts w:ascii="Times New Roman" w:hAnsi="Times New Roman" w:cs="Times New Roman"/>
          <w:b/>
          <w:bCs/>
          <w:sz w:val="24"/>
          <w:szCs w:val="24"/>
        </w:rPr>
        <w:t>6</w:t>
      </w:r>
      <w:r w:rsidRPr="00703560">
        <w:rPr>
          <w:rFonts w:ascii="Times New Roman" w:hAnsi="Times New Roman" w:cs="Times New Roman"/>
          <w:b/>
          <w:bCs/>
          <w:sz w:val="24"/>
          <w:szCs w:val="24"/>
        </w:rPr>
        <w:t>/201</w:t>
      </w:r>
      <w:r w:rsidR="000B78F6" w:rsidRPr="00703560">
        <w:rPr>
          <w:rFonts w:ascii="Times New Roman" w:hAnsi="Times New Roman" w:cs="Times New Roman"/>
          <w:b/>
          <w:bCs/>
          <w:sz w:val="24"/>
          <w:szCs w:val="24"/>
        </w:rPr>
        <w:t>9</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11</w:t>
      </w:r>
      <w:r w:rsidR="008D13D2">
        <w:rPr>
          <w:rFonts w:ascii="Times New Roman" w:hAnsi="Times New Roman" w:cs="Times New Roman"/>
          <w:b/>
          <w:bCs/>
          <w:sz w:val="24"/>
          <w:szCs w:val="24"/>
        </w:rPr>
        <w:t>:0</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B65296">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w:t>
      </w:r>
      <w:r>
        <w:rPr>
          <w:rFonts w:ascii="Times New Roman" w:hAnsi="Times New Roman" w:cs="Times New Roman"/>
          <w:sz w:val="24"/>
          <w:szCs w:val="24"/>
        </w:rPr>
        <w:lastRenderedPageBreak/>
        <w:t xml:space="preserve">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8B57E2" w:rsidRDefault="008B57E2" w:rsidP="00BB0294">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8B57E2">
        <w:rPr>
          <w:rStyle w:val="size"/>
          <w:rFonts w:ascii="Times New Roman" w:hAnsi="Times New Roman" w:cs="Times New Roman"/>
          <w:b/>
          <w:sz w:val="24"/>
          <w:szCs w:val="24"/>
        </w:rPr>
        <w:t>Cena oferty powinna być sumą kwoty wynikającej z kosztorysu ofertowego w formie uproszczonej</w:t>
      </w:r>
      <w:r w:rsidR="00BA1877">
        <w:rPr>
          <w:rStyle w:val="size"/>
          <w:rFonts w:ascii="Times New Roman" w:hAnsi="Times New Roman" w:cs="Times New Roman"/>
          <w:b/>
          <w:sz w:val="24"/>
          <w:szCs w:val="24"/>
        </w:rPr>
        <w:t xml:space="preserve"> sporządzonego zgodnie z przedmiarem robót</w:t>
      </w:r>
      <w:r w:rsidRPr="008B57E2">
        <w:rPr>
          <w:rStyle w:val="size"/>
          <w:rFonts w:ascii="Times New Roman" w:hAnsi="Times New Roman" w:cs="Times New Roman"/>
          <w:b/>
          <w:sz w:val="24"/>
          <w:szCs w:val="24"/>
        </w:rPr>
        <w:t xml:space="preserve"> oraz oferty cenowej wyposażenia w Załączniku Nr 2A do SIWZ. Oferta cenowa musi być zgodna z załączonym do oferty przez Wykonawcę harmonogramem rzeczowo-finansowym w tym sensie, że suma cen elementów robót wyliczonych </w:t>
      </w:r>
      <w:r w:rsidRPr="008B57E2">
        <w:rPr>
          <w:rFonts w:ascii="Times New Roman" w:hAnsi="Times New Roman" w:cs="Times New Roman"/>
          <w:b/>
          <w:sz w:val="24"/>
          <w:szCs w:val="24"/>
        </w:rPr>
        <w:br/>
      </w:r>
      <w:r w:rsidRPr="008B57E2">
        <w:rPr>
          <w:rStyle w:val="size"/>
          <w:rFonts w:ascii="Times New Roman" w:hAnsi="Times New Roman" w:cs="Times New Roman"/>
          <w:b/>
          <w:sz w:val="24"/>
          <w:szCs w:val="24"/>
        </w:rPr>
        <w:t xml:space="preserve">w kosztorysie ofertowym w formie uproszczonej a przewidzianych dla etapu I powinna odpowiadać kwocie wskazanej przez Wykonawcę w harmonogramie rzeczowo-finansowym dla etapu I. Suma cen elementów robot wyliczonych                         w kosztorysie ofertowym w formie uproszczonej a przewidzianych dla etapu II powinna odpowiadać kwocie wskazanej przez Wykonawcę  w harmonogramie rzeczowo-finansowym dla etapu II. To samo wymaganie dotyczy także zgodności elementów robót dla obydwóch etapów. Zamawiający wymaga pod rygorem odrzucenia oferty, aby w pierwszym etapie Wykonawca wykonał co najmniej roboty wymagane  przez </w:t>
      </w:r>
      <w:r w:rsidRPr="008B57E2">
        <w:rPr>
          <w:rStyle w:val="size"/>
          <w:rFonts w:ascii="Times New Roman" w:hAnsi="Times New Roman" w:cs="Times New Roman"/>
          <w:b/>
          <w:sz w:val="24"/>
          <w:szCs w:val="24"/>
        </w:rPr>
        <w:lastRenderedPageBreak/>
        <w:t xml:space="preserve">Zamawiającego dla tego etapu o wartości </w:t>
      </w:r>
      <w:r w:rsidRPr="008B57E2">
        <w:rPr>
          <w:rStyle w:val="size"/>
          <w:rFonts w:ascii="Times New Roman" w:hAnsi="Times New Roman" w:cs="Times New Roman"/>
          <w:b/>
          <w:sz w:val="24"/>
          <w:szCs w:val="24"/>
          <w:u w:val="single"/>
        </w:rPr>
        <w:t>nie mniejszej niż 515 000,00 zł brutto</w:t>
      </w:r>
      <w:r w:rsidRPr="008B57E2">
        <w:rPr>
          <w:rStyle w:val="size"/>
          <w:rFonts w:ascii="Times New Roman" w:hAnsi="Times New Roman" w:cs="Times New Roman"/>
          <w:b/>
          <w:sz w:val="24"/>
          <w:szCs w:val="24"/>
        </w:rPr>
        <w:t>. Zamawiający zastrzega, że w roku 2019 zapłaci Wykonawcy kwotę 515 000,00 brutto. Ewentualna pozostała kwota z etapu I zostanie rozliczona wraz z całością inwestycji tj. przy etapie II</w:t>
      </w:r>
      <w:r w:rsidR="003F2F52" w:rsidRPr="008B57E2">
        <w:rPr>
          <w:rFonts w:ascii="Times New Roman" w:hAnsi="Times New Roman" w:cs="Times New Roman"/>
          <w:b/>
          <w:sz w:val="24"/>
          <w:szCs w:val="24"/>
        </w:rPr>
        <w:t>.</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w:t>
      </w:r>
      <w:r w:rsidR="00D81782">
        <w:rPr>
          <w:rFonts w:ascii="Times New Roman" w:hAnsi="Times New Roman" w:cs="Times New Roman"/>
          <w:sz w:val="24"/>
          <w:szCs w:val="24"/>
        </w:rPr>
        <w:t xml:space="preserve"> zgodnie </w:t>
      </w:r>
      <w:r w:rsidR="00D81782">
        <w:rPr>
          <w:rFonts w:ascii="Times New Roman" w:hAnsi="Times New Roman" w:cs="Times New Roman"/>
          <w:sz w:val="24"/>
          <w:szCs w:val="24"/>
        </w:rPr>
        <w:br/>
        <w:t>z Załącznikiem nr 2B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00D81782" w:rsidRPr="006D6C18">
        <w:rPr>
          <w:rFonts w:ascii="Times New Roman" w:hAnsi="Times New Roman" w:cs="Times New Roman"/>
          <w:b/>
          <w:sz w:val="24"/>
          <w:szCs w:val="24"/>
        </w:rPr>
        <w:t xml:space="preserve"> </w:t>
      </w:r>
      <w:r w:rsidR="00D81782" w:rsidRPr="00172B7B">
        <w:rPr>
          <w:rFonts w:ascii="Times New Roman" w:hAnsi="Times New Roman" w:cs="Times New Roman"/>
          <w:b/>
          <w:sz w:val="24"/>
          <w:szCs w:val="24"/>
          <w:u w:val="single"/>
        </w:rPr>
        <w:t>przy czym cenę wyposażenia należy wliczyć do etapu II</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418"/>
        <w:gridCol w:w="1256"/>
        <w:gridCol w:w="1174"/>
        <w:gridCol w:w="1125"/>
        <w:gridCol w:w="1167"/>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Nr 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Oferowana 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Wartość 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Kwota 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t>Cena b</w:t>
            </w:r>
            <w:r w:rsidR="003F2F52" w:rsidRPr="00483E30">
              <w:rPr>
                <w:rFonts w:ascii="Times New Roman" w:hAnsi="Times New Roman" w:cs="Times New Roman"/>
                <w:b/>
                <w:i/>
              </w:rPr>
              <w:t>rutto</w:t>
            </w: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w:t>
            </w:r>
          </w:p>
        </w:tc>
        <w:tc>
          <w:tcPr>
            <w:tcW w:w="3713" w:type="dxa"/>
            <w:shd w:val="clear" w:color="auto" w:fill="auto"/>
          </w:tcPr>
          <w:p w:rsidR="00F364C0" w:rsidRPr="00483E30" w:rsidRDefault="00F364C0" w:rsidP="00483E30">
            <w:pPr>
              <w:pStyle w:val="NormalnyWeb"/>
              <w:rPr>
                <w:sz w:val="20"/>
                <w:szCs w:val="20"/>
              </w:rPr>
            </w:pPr>
            <w:r w:rsidRPr="00483E30">
              <w:rPr>
                <w:color w:val="000000"/>
                <w:sz w:val="20"/>
                <w:szCs w:val="20"/>
              </w:rPr>
              <w:t>Branża budowlana:</w:t>
            </w:r>
            <w:r w:rsidRPr="00483E30">
              <w:rPr>
                <w:color w:val="000000"/>
                <w:sz w:val="20"/>
                <w:szCs w:val="20"/>
              </w:rPr>
              <w:br/>
              <w:t>- rozbiórki</w:t>
            </w:r>
            <w:r w:rsidRPr="00483E30">
              <w:rPr>
                <w:color w:val="000000"/>
                <w:sz w:val="20"/>
                <w:szCs w:val="20"/>
              </w:rPr>
              <w:br/>
              <w:t>- stawianie ścian działowych</w:t>
            </w:r>
            <w:r w:rsidRPr="00483E30">
              <w:rPr>
                <w:color w:val="000000"/>
                <w:sz w:val="20"/>
                <w:szCs w:val="20"/>
              </w:rPr>
              <w:br/>
              <w:t>- montaż stolarki aluminiowej</w:t>
            </w:r>
            <w:r w:rsidRPr="00483E30">
              <w:rPr>
                <w:color w:val="000000"/>
                <w:sz w:val="20"/>
                <w:szCs w:val="20"/>
              </w:rPr>
              <w:br/>
              <w:t>- wykonanie podłoża pod posadzki</w:t>
            </w:r>
            <w:r w:rsidRPr="00483E30">
              <w:rPr>
                <w:color w:val="000000"/>
                <w:sz w:val="20"/>
                <w:szCs w:val="20"/>
              </w:rPr>
              <w:br/>
              <w:t>- wykonanie prac na poddaszu</w:t>
            </w:r>
          </w:p>
          <w:p w:rsidR="00F364C0" w:rsidRPr="00483E30" w:rsidRDefault="00F364C0" w:rsidP="00483E30">
            <w:pPr>
              <w:pStyle w:val="NormalnyWeb"/>
              <w:rPr>
                <w:sz w:val="20"/>
                <w:szCs w:val="20"/>
              </w:rPr>
            </w:pPr>
            <w:r w:rsidRPr="00483E30">
              <w:rPr>
                <w:color w:val="000000"/>
                <w:sz w:val="20"/>
                <w:szCs w:val="20"/>
              </w:rPr>
              <w:t>Branża elektryczna:</w:t>
            </w:r>
            <w:r w:rsidRPr="00483E30">
              <w:rPr>
                <w:color w:val="000000"/>
                <w:sz w:val="20"/>
                <w:szCs w:val="20"/>
              </w:rPr>
              <w:br/>
              <w:t>- montaż korytek kablowych</w:t>
            </w:r>
            <w:r w:rsidRPr="00483E30">
              <w:rPr>
                <w:color w:val="000000"/>
                <w:sz w:val="20"/>
                <w:szCs w:val="20"/>
              </w:rPr>
              <w:br/>
              <w:t>- montaż tablicy elektrycznej</w:t>
            </w:r>
            <w:r w:rsidRPr="00483E30">
              <w:rPr>
                <w:color w:val="000000"/>
                <w:sz w:val="20"/>
                <w:szCs w:val="20"/>
              </w:rPr>
              <w:br/>
              <w:t>- montaż instalacji elektrycznej</w:t>
            </w:r>
            <w:r w:rsidRPr="00483E30">
              <w:rPr>
                <w:color w:val="000000"/>
                <w:sz w:val="20"/>
                <w:szCs w:val="20"/>
              </w:rPr>
              <w:br/>
              <w:t>- układanie linii zasilającej</w:t>
            </w:r>
            <w:r w:rsidRPr="00483E30">
              <w:rPr>
                <w:color w:val="000000"/>
                <w:sz w:val="20"/>
                <w:szCs w:val="20"/>
              </w:rPr>
              <w:br/>
              <w:t>- wykonanie pomiarów</w:t>
            </w:r>
          </w:p>
          <w:p w:rsidR="003F2F52" w:rsidRPr="00483E30" w:rsidRDefault="00F364C0" w:rsidP="00F364C0">
            <w:pPr>
              <w:pStyle w:val="NormalnyWeb"/>
              <w:rPr>
                <w:color w:val="000000"/>
                <w:sz w:val="20"/>
                <w:szCs w:val="20"/>
              </w:rPr>
            </w:pPr>
            <w:r w:rsidRPr="00483E30">
              <w:rPr>
                <w:color w:val="000000"/>
                <w:sz w:val="20"/>
                <w:szCs w:val="20"/>
              </w:rPr>
              <w:t>Branża sanitarna:</w:t>
            </w:r>
            <w:r w:rsidRPr="00483E30">
              <w:rPr>
                <w:color w:val="000000"/>
                <w:sz w:val="20"/>
                <w:szCs w:val="20"/>
              </w:rPr>
              <w:br/>
              <w:t>- roboty demontażowe i uzupełniające</w:t>
            </w:r>
            <w:r w:rsidRPr="00483E30">
              <w:rPr>
                <w:color w:val="000000"/>
                <w:sz w:val="20"/>
                <w:szCs w:val="20"/>
              </w:rPr>
              <w:br/>
              <w:t>- wykonanie instalacji c.o.</w:t>
            </w:r>
            <w:r w:rsidRPr="00483E30">
              <w:rPr>
                <w:color w:val="000000"/>
                <w:sz w:val="20"/>
                <w:szCs w:val="20"/>
              </w:rPr>
              <w:br/>
              <w:t>- wykonanie instalacji c.t.</w:t>
            </w:r>
            <w:r w:rsidRPr="00483E30">
              <w:rPr>
                <w:color w:val="000000"/>
                <w:sz w:val="20"/>
                <w:szCs w:val="20"/>
              </w:rPr>
              <w:br/>
              <w:t>- wykonanie izolacji</w:t>
            </w:r>
            <w:r w:rsidRPr="00483E30">
              <w:rPr>
                <w:color w:val="000000"/>
                <w:sz w:val="20"/>
                <w:szCs w:val="20"/>
              </w:rPr>
              <w:br/>
              <w:t xml:space="preserve">- wykonanie instalacji </w:t>
            </w:r>
            <w:proofErr w:type="spellStart"/>
            <w:r w:rsidRPr="00483E30">
              <w:rPr>
                <w:color w:val="000000"/>
                <w:sz w:val="20"/>
                <w:szCs w:val="20"/>
              </w:rPr>
              <w:t>wod-kan</w:t>
            </w:r>
            <w:proofErr w:type="spellEnd"/>
            <w:r w:rsidRPr="00483E30">
              <w:rPr>
                <w:color w:val="000000"/>
                <w:sz w:val="20"/>
                <w:szCs w:val="20"/>
              </w:rPr>
              <w:br/>
              <w:t>- wykonanie instalacji gazów – medycznych</w:t>
            </w:r>
          </w:p>
          <w:p w:rsidR="00F364C0" w:rsidRPr="00483E30" w:rsidRDefault="00F364C0" w:rsidP="00483E30">
            <w:pPr>
              <w:jc w:val="both"/>
              <w:rPr>
                <w:rFonts w:ascii="Times New Roman" w:hAnsi="Times New Roman" w:cs="Times New Roman"/>
                <w:b/>
                <w:i/>
                <w:sz w:val="20"/>
                <w:szCs w:val="20"/>
                <w:u w:val="single"/>
              </w:rPr>
            </w:pPr>
            <w:r w:rsidRPr="00483E30">
              <w:rPr>
                <w:rFonts w:ascii="Times New Roman" w:hAnsi="Times New Roman" w:cs="Times New Roman"/>
                <w:b/>
                <w:i/>
                <w:sz w:val="20"/>
                <w:szCs w:val="20"/>
                <w:u w:val="single"/>
              </w:rPr>
              <w:t xml:space="preserve">Termin zakończenia robót i odbioru prac w zakresie etapu I: do  </w:t>
            </w:r>
            <w:r w:rsidRPr="00207657">
              <w:rPr>
                <w:rFonts w:ascii="Times New Roman" w:hAnsi="Times New Roman" w:cs="Times New Roman"/>
                <w:b/>
                <w:i/>
                <w:sz w:val="20"/>
                <w:szCs w:val="20"/>
                <w:u w:val="single"/>
              </w:rPr>
              <w:t>15 listopada 2019r.</w:t>
            </w:r>
          </w:p>
        </w:tc>
        <w:tc>
          <w:tcPr>
            <w:tcW w:w="1045" w:type="dxa"/>
            <w:shd w:val="clear" w:color="auto" w:fill="auto"/>
          </w:tcPr>
          <w:p w:rsidR="003F2F52" w:rsidRPr="00483E30" w:rsidRDefault="003F2F52" w:rsidP="007B1565">
            <w:pPr>
              <w:rPr>
                <w:rFonts w:ascii="Times New Roman" w:hAnsi="Times New Roman" w:cs="Times New Roman"/>
              </w:rPr>
            </w:pPr>
          </w:p>
        </w:tc>
        <w:tc>
          <w:tcPr>
            <w:tcW w:w="1204" w:type="dxa"/>
            <w:shd w:val="clear" w:color="auto" w:fill="auto"/>
          </w:tcPr>
          <w:p w:rsidR="003F2F52" w:rsidRPr="00483E30" w:rsidRDefault="003F2F52" w:rsidP="007B1565">
            <w:pPr>
              <w:rPr>
                <w:rFonts w:ascii="Times New Roman" w:hAnsi="Times New Roman" w:cs="Times New Roman"/>
              </w:rPr>
            </w:pPr>
          </w:p>
        </w:tc>
        <w:tc>
          <w:tcPr>
            <w:tcW w:w="1172" w:type="dxa"/>
            <w:shd w:val="clear" w:color="auto" w:fill="auto"/>
          </w:tcPr>
          <w:p w:rsidR="003F2F52" w:rsidRPr="00483E30" w:rsidRDefault="003F2F52" w:rsidP="007B1565">
            <w:pPr>
              <w:rPr>
                <w:rFonts w:ascii="Times New Roman" w:hAnsi="Times New Roman" w:cs="Times New Roman"/>
              </w:rPr>
            </w:pPr>
          </w:p>
        </w:tc>
        <w:tc>
          <w:tcPr>
            <w:tcW w:w="1223" w:type="dxa"/>
            <w:shd w:val="clear" w:color="auto" w:fill="auto"/>
          </w:tcPr>
          <w:p w:rsidR="003F2F52" w:rsidRPr="00483E30" w:rsidRDefault="003F2F52" w:rsidP="007B1565">
            <w:pPr>
              <w:rPr>
                <w:rFonts w:ascii="Times New Roman" w:hAnsi="Times New Roman" w:cs="Times New Roman"/>
              </w:rPr>
            </w:pP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II</w:t>
            </w:r>
          </w:p>
        </w:tc>
        <w:tc>
          <w:tcPr>
            <w:tcW w:w="3713" w:type="dxa"/>
            <w:shd w:val="clear" w:color="auto" w:fill="auto"/>
          </w:tcPr>
          <w:p w:rsidR="00FF58B9" w:rsidRPr="00483E30" w:rsidRDefault="00FF58B9" w:rsidP="00483E30">
            <w:pPr>
              <w:jc w:val="both"/>
              <w:rPr>
                <w:rFonts w:ascii="Times New Roman" w:hAnsi="Times New Roman" w:cs="Times New Roman"/>
                <w:i/>
                <w:sz w:val="20"/>
                <w:szCs w:val="20"/>
              </w:rPr>
            </w:pPr>
            <w:r w:rsidRPr="00483E30">
              <w:rPr>
                <w:rFonts w:ascii="Times New Roman" w:hAnsi="Times New Roman" w:cs="Times New Roman"/>
                <w:i/>
                <w:sz w:val="20"/>
                <w:szCs w:val="20"/>
              </w:rPr>
              <w:t xml:space="preserve">Obejmuje wszystkie pozostałe prace, </w:t>
            </w:r>
            <w:r w:rsidR="006B117A" w:rsidRPr="00483E30">
              <w:rPr>
                <w:rFonts w:ascii="Times New Roman" w:hAnsi="Times New Roman" w:cs="Times New Roman"/>
                <w:i/>
                <w:sz w:val="20"/>
                <w:szCs w:val="20"/>
              </w:rPr>
              <w:br/>
            </w:r>
            <w:r w:rsidRPr="00483E30">
              <w:rPr>
                <w:rFonts w:ascii="Times New Roman" w:hAnsi="Times New Roman" w:cs="Times New Roman"/>
                <w:i/>
                <w:sz w:val="20"/>
                <w:szCs w:val="20"/>
              </w:rPr>
              <w:t>w tym montaż wyposażenia i dostawy sprzętu.</w:t>
            </w:r>
          </w:p>
          <w:p w:rsidR="003F2F52" w:rsidRPr="00483E30" w:rsidRDefault="00FF58B9" w:rsidP="00483E30">
            <w:pPr>
              <w:jc w:val="both"/>
              <w:rPr>
                <w:rFonts w:ascii="Times New Roman" w:hAnsi="Times New Roman" w:cs="Times New Roman"/>
              </w:rPr>
            </w:pPr>
            <w:r w:rsidRPr="00207657">
              <w:rPr>
                <w:rFonts w:ascii="Times New Roman" w:hAnsi="Times New Roman" w:cs="Times New Roman"/>
                <w:b/>
                <w:i/>
                <w:sz w:val="20"/>
                <w:szCs w:val="20"/>
                <w:u w:val="single"/>
              </w:rPr>
              <w:t xml:space="preserve">Termin zakończenia robót i odbioru prac w zakresie etapu </w:t>
            </w:r>
            <w:r w:rsidR="00D06A13">
              <w:rPr>
                <w:rFonts w:ascii="Times New Roman" w:hAnsi="Times New Roman" w:cs="Times New Roman"/>
                <w:b/>
                <w:i/>
                <w:sz w:val="20"/>
                <w:szCs w:val="20"/>
                <w:u w:val="single"/>
              </w:rPr>
              <w:t>I</w:t>
            </w:r>
            <w:r w:rsidRPr="00207657">
              <w:rPr>
                <w:rFonts w:ascii="Times New Roman" w:hAnsi="Times New Roman" w:cs="Times New Roman"/>
                <w:b/>
                <w:i/>
                <w:sz w:val="20"/>
                <w:szCs w:val="20"/>
                <w:u w:val="single"/>
              </w:rPr>
              <w:t xml:space="preserve">I: do  </w:t>
            </w:r>
            <w:r w:rsidR="00553B07" w:rsidRPr="00207657">
              <w:rPr>
                <w:rFonts w:ascii="Times New Roman" w:hAnsi="Times New Roman" w:cs="Times New Roman"/>
                <w:b/>
                <w:i/>
                <w:sz w:val="20"/>
                <w:szCs w:val="20"/>
                <w:u w:val="single"/>
              </w:rPr>
              <w:t>30 września</w:t>
            </w:r>
            <w:r w:rsidRPr="00207657">
              <w:rPr>
                <w:rFonts w:ascii="Times New Roman" w:hAnsi="Times New Roman" w:cs="Times New Roman"/>
                <w:b/>
                <w:i/>
                <w:sz w:val="20"/>
                <w:szCs w:val="20"/>
                <w:u w:val="single"/>
              </w:rPr>
              <w:t xml:space="preserve"> 2020r.</w:t>
            </w:r>
          </w:p>
        </w:tc>
        <w:tc>
          <w:tcPr>
            <w:tcW w:w="1045" w:type="dxa"/>
            <w:shd w:val="clear" w:color="auto" w:fill="auto"/>
          </w:tcPr>
          <w:p w:rsidR="003F2F52" w:rsidRPr="00483E30" w:rsidRDefault="003F2F52" w:rsidP="007B1565">
            <w:pPr>
              <w:rPr>
                <w:rFonts w:ascii="Times New Roman" w:hAnsi="Times New Roman" w:cs="Times New Roman"/>
              </w:rPr>
            </w:pPr>
          </w:p>
        </w:tc>
        <w:tc>
          <w:tcPr>
            <w:tcW w:w="1204" w:type="dxa"/>
            <w:shd w:val="clear" w:color="auto" w:fill="auto"/>
          </w:tcPr>
          <w:p w:rsidR="003F2F52" w:rsidRPr="00483E30" w:rsidRDefault="003F2F52" w:rsidP="007B1565">
            <w:pPr>
              <w:rPr>
                <w:rFonts w:ascii="Times New Roman" w:hAnsi="Times New Roman" w:cs="Times New Roman"/>
              </w:rPr>
            </w:pPr>
          </w:p>
        </w:tc>
        <w:tc>
          <w:tcPr>
            <w:tcW w:w="1172" w:type="dxa"/>
            <w:shd w:val="clear" w:color="auto" w:fill="auto"/>
          </w:tcPr>
          <w:p w:rsidR="003F2F52" w:rsidRPr="00483E30" w:rsidRDefault="003F2F52" w:rsidP="007B1565">
            <w:pPr>
              <w:rPr>
                <w:rFonts w:ascii="Times New Roman" w:hAnsi="Times New Roman" w:cs="Times New Roman"/>
              </w:rPr>
            </w:pPr>
          </w:p>
        </w:tc>
        <w:tc>
          <w:tcPr>
            <w:tcW w:w="1223" w:type="dxa"/>
            <w:shd w:val="clear" w:color="auto" w:fill="auto"/>
          </w:tcPr>
          <w:p w:rsidR="003F2F52" w:rsidRPr="00483E30" w:rsidRDefault="003F2F52" w:rsidP="007B1565">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7B1565">
            <w:pPr>
              <w:rPr>
                <w:rFonts w:ascii="Times New Roman" w:hAnsi="Times New Roman" w:cs="Times New Roman"/>
                <w:b/>
              </w:rPr>
            </w:pPr>
            <w:r w:rsidRPr="00483E30">
              <w:rPr>
                <w:rFonts w:ascii="Times New Roman" w:hAnsi="Times New Roman" w:cs="Times New Roman"/>
                <w:b/>
              </w:rPr>
              <w:lastRenderedPageBreak/>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7B1565">
            <w:pPr>
              <w:rPr>
                <w:rFonts w:ascii="Times New Roman" w:hAnsi="Times New Roman" w:cs="Times New Roman"/>
              </w:rPr>
            </w:pPr>
          </w:p>
        </w:tc>
        <w:tc>
          <w:tcPr>
            <w:tcW w:w="1204" w:type="dxa"/>
            <w:shd w:val="clear" w:color="auto" w:fill="auto"/>
          </w:tcPr>
          <w:p w:rsidR="003F2F52" w:rsidRPr="00483E30" w:rsidRDefault="003F2F52" w:rsidP="007B1565">
            <w:pPr>
              <w:rPr>
                <w:rFonts w:ascii="Times New Roman" w:hAnsi="Times New Roman" w:cs="Times New Roman"/>
              </w:rPr>
            </w:pPr>
          </w:p>
        </w:tc>
        <w:tc>
          <w:tcPr>
            <w:tcW w:w="1172" w:type="dxa"/>
            <w:shd w:val="clear" w:color="auto" w:fill="auto"/>
          </w:tcPr>
          <w:p w:rsidR="003F2F52" w:rsidRPr="00483E30" w:rsidRDefault="003F2F52" w:rsidP="007B1565">
            <w:pPr>
              <w:rPr>
                <w:rFonts w:ascii="Times New Roman" w:hAnsi="Times New Roman" w:cs="Times New Roman"/>
              </w:rPr>
            </w:pPr>
          </w:p>
        </w:tc>
        <w:tc>
          <w:tcPr>
            <w:tcW w:w="1223" w:type="dxa"/>
            <w:shd w:val="clear" w:color="auto" w:fill="auto"/>
          </w:tcPr>
          <w:p w:rsidR="003F2F52" w:rsidRPr="00483E30" w:rsidRDefault="003F2F52" w:rsidP="007B1565">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w:t>
      </w:r>
      <w:r w:rsidRPr="00B86C5B">
        <w:rPr>
          <w:rFonts w:ascii="Times New Roman" w:hAnsi="Times New Roman" w:cs="Times New Roman"/>
          <w:sz w:val="24"/>
          <w:szCs w:val="24"/>
        </w:rPr>
        <w:lastRenderedPageBreak/>
        <w:t>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budowlanych na kwotę nie mniejszą niż 2 500 000,00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lastRenderedPageBreak/>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CF05EF">
        <w:rPr>
          <w:rFonts w:ascii="Times New Roman" w:hAnsi="Times New Roman" w:cs="Times New Roman"/>
          <w:b/>
          <w:bCs/>
          <w:sz w:val="24"/>
          <w:szCs w:val="24"/>
        </w:rPr>
        <w:t>21</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lastRenderedPageBreak/>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t>
      </w:r>
      <w:r>
        <w:rPr>
          <w:rFonts w:ascii="Times New Roman" w:hAnsi="Times New Roman" w:cs="Times New Roman"/>
          <w:sz w:val="24"/>
          <w:szCs w:val="24"/>
        </w:rPr>
        <w:lastRenderedPageBreak/>
        <w:t>wyposażenia o takich samych lub lepszych parametrach 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BB0294">
      <w:pPr>
        <w:pStyle w:val="Akapitzlist"/>
        <w:numPr>
          <w:ilvl w:val="0"/>
          <w:numId w:val="38"/>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w:t>
      </w:r>
      <w:r w:rsidRPr="001C2AA4">
        <w:rPr>
          <w:rFonts w:ascii="Times New Roman" w:hAnsi="Times New Roman" w:cs="Times New Roman"/>
          <w:sz w:val="24"/>
          <w:szCs w:val="24"/>
        </w:rPr>
        <w:lastRenderedPageBreak/>
        <w:t xml:space="preserve">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7B1565">
        <w:rPr>
          <w:rFonts w:ascii="Times New Roman" w:hAnsi="Times New Roman" w:cs="Times New Roman"/>
          <w:sz w:val="24"/>
          <w:szCs w:val="24"/>
        </w:rPr>
        <w:t xml:space="preserve">z </w:t>
      </w:r>
      <w:r w:rsidR="007B1565" w:rsidRPr="007B1565">
        <w:rPr>
          <w:rFonts w:ascii="Times New Roman" w:hAnsi="Times New Roman" w:cs="Times New Roman"/>
          <w:iCs/>
        </w:rPr>
        <w:t>Rozporządzeniem Parlamentu Europejskiego i Rady (UE) 2016/679 z 26 kwietnia 2016 r., zwanym ogólnym rozporządzeniem o ochronie danych (RODO)</w:t>
      </w:r>
      <w:r w:rsidR="007B1565" w:rsidRPr="007B1565">
        <w:rPr>
          <w:i/>
          <w:iCs/>
        </w:rPr>
        <w:t xml:space="preserve"> </w:t>
      </w:r>
      <w:r w:rsidRPr="001C2AA4">
        <w:rPr>
          <w:rFonts w:ascii="Times New Roman" w:hAnsi="Times New Roman" w:cs="Times New Roman"/>
          <w:sz w:val="24"/>
          <w:szCs w:val="24"/>
        </w:rPr>
        <w:t>(tj.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zano</w:t>
      </w:r>
      <w:r w:rsidRPr="00B80219">
        <w:rPr>
          <w:rFonts w:ascii="Times New Roman" w:hAnsi="Times New Roman" w:cs="Times New Roman"/>
          <w:sz w:val="24"/>
          <w:szCs w:val="24"/>
        </w:rPr>
        <w:t>nimizowaną w sposób zapewniający ochronę danych osobowych pracowników, zgodnie z</w:t>
      </w:r>
      <w:r w:rsidR="00B80219" w:rsidRPr="00B80219">
        <w:rPr>
          <w:rFonts w:ascii="Times New Roman" w:hAnsi="Times New Roman" w:cs="Times New Roman"/>
          <w:sz w:val="24"/>
          <w:szCs w:val="24"/>
        </w:rPr>
        <w:t xml:space="preserve"> </w:t>
      </w:r>
      <w:r w:rsidR="00B80219" w:rsidRPr="00B80219">
        <w:rPr>
          <w:rFonts w:ascii="Times New Roman" w:hAnsi="Times New Roman" w:cs="Times New Roman"/>
          <w:iCs/>
        </w:rPr>
        <w:t>Rozporządzeniem Parlamentu Europejskiego i Rady (UE) 2016/679 z 26 kwietnia 2016 r., zwanym ogólnym rozporządzeniem o ochronie danych (RODO</w:t>
      </w:r>
      <w:r w:rsidR="00B80219">
        <w:rPr>
          <w:rFonts w:ascii="Times New Roman" w:hAnsi="Times New Roman" w:cs="Times New Roman"/>
          <w:iCs/>
        </w:rPr>
        <w:t>)</w:t>
      </w:r>
      <w:r w:rsidR="00B80219" w:rsidRPr="00B80219">
        <w:rPr>
          <w:rFonts w:ascii="Times New Roman" w:hAnsi="Times New Roman" w:cs="Times New Roman"/>
          <w:iCs/>
        </w:rPr>
        <w:t xml:space="preserve"> </w:t>
      </w:r>
      <w:r w:rsidRPr="00B80219">
        <w:rPr>
          <w:rFonts w:ascii="Times New Roman" w:hAnsi="Times New Roman" w:cs="Times New Roman"/>
          <w:iCs/>
          <w:sz w:val="24"/>
          <w:szCs w:val="24"/>
        </w:rPr>
        <w:t>.</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77D9A" w:rsidRDefault="00B77D9A" w:rsidP="00FA582D">
      <w:pPr>
        <w:tabs>
          <w:tab w:val="left" w:pos="265"/>
        </w:tabs>
        <w:spacing w:after="0" w:line="352" w:lineRule="auto"/>
        <w:jc w:val="both"/>
        <w:rPr>
          <w:rFonts w:ascii="Times New Roman" w:hAnsi="Times New Roman" w:cs="Times New Roman"/>
          <w:sz w:val="24"/>
          <w:szCs w:val="24"/>
        </w:rPr>
      </w:pP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w:t>
      </w:r>
      <w:r w:rsidR="007B1565">
        <w:rPr>
          <w:rFonts w:ascii="Times New Roman" w:hAnsi="Times New Roman" w:cs="Times New Roman"/>
          <w:sz w:val="24"/>
          <w:szCs w:val="24"/>
        </w:rPr>
        <w:t>8</w:t>
      </w:r>
      <w:r>
        <w:rPr>
          <w:rFonts w:ascii="Times New Roman" w:hAnsi="Times New Roman" w:cs="Times New Roman"/>
          <w:sz w:val="24"/>
          <w:szCs w:val="24"/>
        </w:rPr>
        <w:t xml:space="preserve"> poz. 1</w:t>
      </w:r>
      <w:r w:rsidR="007B1565">
        <w:rPr>
          <w:rFonts w:ascii="Times New Roman" w:hAnsi="Times New Roman" w:cs="Times New Roman"/>
          <w:sz w:val="24"/>
          <w:szCs w:val="24"/>
        </w:rPr>
        <w:t>986</w:t>
      </w:r>
      <w:r>
        <w:rPr>
          <w:rFonts w:ascii="Times New Roman" w:hAnsi="Times New Roman" w:cs="Times New Roman"/>
          <w:sz w:val="24"/>
          <w:szCs w:val="24"/>
        </w:rPr>
        <w:t>).</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FA1357" w:rsidRDefault="00B7722D" w:rsidP="00FA1357">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FA1357" w:rsidRDefault="00B7722D" w:rsidP="00FA1357">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FA1357">
        <w:rPr>
          <w:rFonts w:ascii="Times New Roman" w:eastAsia="Times New Roman" w:hAnsi="Times New Roman" w:cs="Times New Roman"/>
          <w:sz w:val="24"/>
          <w:szCs w:val="24"/>
          <w:lang w:eastAsia="pl-PL"/>
        </w:rPr>
        <w:t xml:space="preserve">inspektorem ochrony danych osobowych w 6 Szpitalu Wojskowym z Przychodnią - </w:t>
      </w:r>
      <w:r w:rsidRPr="00FA1357">
        <w:rPr>
          <w:rFonts w:ascii="Times New Roman" w:eastAsia="Times New Roman" w:hAnsi="Times New Roman" w:cs="Times New Roman"/>
          <w:i/>
          <w:sz w:val="24"/>
          <w:szCs w:val="24"/>
          <w:lang w:eastAsia="pl-PL"/>
        </w:rPr>
        <w:t xml:space="preserve">Samodzielny Publiczny Zakład Opieki Zdrowotnej w Dęblinie, ul. Szpitalna 2 </w:t>
      </w:r>
      <w:r w:rsidRPr="00FA1357">
        <w:rPr>
          <w:rFonts w:ascii="Times New Roman" w:eastAsia="Times New Roman" w:hAnsi="Times New Roman" w:cs="Times New Roman"/>
          <w:sz w:val="24"/>
          <w:szCs w:val="24"/>
          <w:lang w:eastAsia="pl-PL"/>
        </w:rPr>
        <w:t xml:space="preserve">jest Pani Agnieszka Czerniak kontakt: a.czerniak@pcat.pl, telefon: </w:t>
      </w:r>
      <w:r w:rsidR="000B78F6" w:rsidRPr="00FA1357">
        <w:rPr>
          <w:rFonts w:ascii="Times New Roman" w:eastAsia="Times New Roman" w:hAnsi="Times New Roman" w:cs="Times New Roman"/>
          <w:sz w:val="24"/>
          <w:szCs w:val="24"/>
          <w:lang w:eastAsia="pl-PL"/>
        </w:rPr>
        <w:t>517 191 978</w:t>
      </w:r>
      <w:r w:rsidRPr="00FA1357">
        <w:rPr>
          <w:rFonts w:ascii="Times New Roman" w:eastAsia="Times New Roman" w:hAnsi="Times New Roman" w:cs="Times New Roman"/>
          <w:b/>
          <w:i/>
          <w:sz w:val="24"/>
          <w:szCs w:val="24"/>
          <w:vertAlign w:val="superscript"/>
          <w:lang w:eastAsia="pl-PL"/>
        </w:rPr>
        <w:t>*</w:t>
      </w:r>
      <w:r w:rsidRPr="00FA1357">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B37330" w:rsidRPr="00B37330">
        <w:rPr>
          <w:rFonts w:ascii="Times New Roman" w:hAnsi="Times New Roman" w:cs="Times New Roman"/>
          <w:bCs/>
          <w:sz w:val="24"/>
          <w:szCs w:val="24"/>
        </w:rPr>
        <w:t xml:space="preserve">przebudowę </w:t>
      </w:r>
      <w:r w:rsidR="00B37330" w:rsidRPr="00B37330">
        <w:rPr>
          <w:rFonts w:ascii="Times New Roman" w:hAnsi="Times New Roman" w:cs="Times New Roman"/>
          <w:bCs/>
          <w:sz w:val="24"/>
          <w:szCs w:val="24"/>
        </w:rPr>
        <w:lastRenderedPageBreak/>
        <w:t xml:space="preserve">pomieszczeń w budynku szpitala w celu stworzenia centralnej </w:t>
      </w:r>
      <w:proofErr w:type="spellStart"/>
      <w:r w:rsidR="00B37330" w:rsidRPr="00B37330">
        <w:rPr>
          <w:rFonts w:ascii="Times New Roman" w:hAnsi="Times New Roman" w:cs="Times New Roman"/>
          <w:bCs/>
          <w:sz w:val="24"/>
          <w:szCs w:val="24"/>
        </w:rPr>
        <w:t>sterylizatorni</w:t>
      </w:r>
      <w:proofErr w:type="spellEnd"/>
      <w:r w:rsidRPr="00B37330">
        <w:rPr>
          <w:rFonts w:ascii="Times New Roman" w:hAnsi="Times New Roman" w:cs="Times New Roman"/>
          <w:sz w:val="24"/>
          <w:szCs w:val="24"/>
        </w:rPr>
        <w:t xml:space="preserve">, numer postępowania </w:t>
      </w:r>
      <w:r w:rsidR="0045147B">
        <w:rPr>
          <w:rFonts w:ascii="Times New Roman" w:hAnsi="Times New Roman" w:cs="Times New Roman"/>
          <w:sz w:val="24"/>
          <w:szCs w:val="24"/>
        </w:rPr>
        <w:t>21</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6C43D2" w:rsidRDefault="006C43D2"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8770E6" w:rsidRDefault="00223D9E"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sidRPr="003F50FE">
        <w:rPr>
          <w:rFonts w:ascii="Times New Roman" w:hAnsi="Times New Roman" w:cs="Times New Roman"/>
          <w:b/>
          <w:bCs/>
          <w:sz w:val="24"/>
          <w:szCs w:val="24"/>
        </w:rPr>
        <w:t>załącznik nr 1</w:t>
      </w:r>
      <w:r w:rsidR="00BE28DE" w:rsidRPr="003F50FE">
        <w:rPr>
          <w:rFonts w:ascii="Times New Roman" w:hAnsi="Times New Roman" w:cs="Times New Roman"/>
          <w:b/>
          <w:bCs/>
          <w:sz w:val="24"/>
          <w:szCs w:val="24"/>
        </w:rPr>
        <w:t xml:space="preserve"> </w:t>
      </w:r>
      <w:r w:rsidR="00BE28DE" w:rsidRPr="003F50FE">
        <w:rPr>
          <w:rFonts w:ascii="Times New Roman" w:hAnsi="Times New Roman" w:cs="Times New Roman"/>
          <w:sz w:val="24"/>
          <w:szCs w:val="24"/>
        </w:rPr>
        <w:t xml:space="preserve">– opis przedmiotu zamówienia </w:t>
      </w:r>
      <w:r w:rsidR="00320F98" w:rsidRPr="003F50FE">
        <w:rPr>
          <w:rFonts w:ascii="Times New Roman" w:hAnsi="Times New Roman" w:cs="Times New Roman"/>
          <w:sz w:val="24"/>
          <w:szCs w:val="24"/>
        </w:rPr>
        <w:t>(</w:t>
      </w:r>
      <w:r w:rsidR="00320F98" w:rsidRPr="003F50FE">
        <w:rPr>
          <w:rFonts w:ascii="Times New Roman" w:hAnsi="Times New Roman" w:cs="Times New Roman"/>
          <w:b/>
          <w:sz w:val="24"/>
          <w:szCs w:val="24"/>
        </w:rPr>
        <w:t>1A</w:t>
      </w:r>
      <w:r w:rsidR="00320F98" w:rsidRPr="003F50FE">
        <w:rPr>
          <w:rFonts w:ascii="Times New Roman" w:hAnsi="Times New Roman" w:cs="Times New Roman"/>
          <w:sz w:val="24"/>
          <w:szCs w:val="24"/>
        </w:rPr>
        <w:t xml:space="preserve"> – </w:t>
      </w:r>
      <w:proofErr w:type="spellStart"/>
      <w:r w:rsidR="00320F98"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 xml:space="preserve">; </w:t>
      </w:r>
      <w:r w:rsidR="00320F98" w:rsidRPr="003F50FE">
        <w:rPr>
          <w:rFonts w:ascii="Times New Roman" w:hAnsi="Times New Roman" w:cs="Times New Roman"/>
          <w:b/>
          <w:sz w:val="24"/>
          <w:szCs w:val="24"/>
        </w:rPr>
        <w:t>1B</w:t>
      </w:r>
      <w:r w:rsidR="00320F98" w:rsidRPr="003F50FE">
        <w:rPr>
          <w:rFonts w:ascii="Times New Roman" w:hAnsi="Times New Roman" w:cs="Times New Roman"/>
          <w:sz w:val="24"/>
          <w:szCs w:val="24"/>
        </w:rPr>
        <w:t xml:space="preserve"> – Przedmiar robót; </w:t>
      </w:r>
      <w:r w:rsidR="00320F98" w:rsidRPr="003F50FE">
        <w:rPr>
          <w:rFonts w:ascii="Times New Roman" w:hAnsi="Times New Roman" w:cs="Times New Roman"/>
          <w:b/>
          <w:sz w:val="24"/>
          <w:szCs w:val="24"/>
        </w:rPr>
        <w:t>1C</w:t>
      </w:r>
      <w:r w:rsidR="00320F98" w:rsidRPr="003F50FE">
        <w:rPr>
          <w:rFonts w:ascii="Times New Roman" w:hAnsi="Times New Roman" w:cs="Times New Roman"/>
          <w:sz w:val="24"/>
          <w:szCs w:val="24"/>
        </w:rPr>
        <w:t xml:space="preserve"> – Projekt)</w:t>
      </w:r>
    </w:p>
    <w:p w:rsidR="008770E6" w:rsidRPr="003F50FE" w:rsidRDefault="008770E6"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1D </w:t>
      </w:r>
      <w:r w:rsidRPr="003F50FE">
        <w:rPr>
          <w:rFonts w:ascii="Times New Roman" w:hAnsi="Times New Roman" w:cs="Times New Roman"/>
          <w:sz w:val="24"/>
          <w:szCs w:val="24"/>
        </w:rPr>
        <w:t xml:space="preserve">– </w:t>
      </w:r>
      <w:r w:rsidRPr="008770E6">
        <w:rPr>
          <w:rFonts w:ascii="Times New Roman" w:hAnsi="Times New Roman" w:cs="Times New Roman"/>
          <w:bCs/>
          <w:sz w:val="24"/>
          <w:szCs w:val="24"/>
        </w:rPr>
        <w:t>wykaz oferowanych urządzeń i sprzętu;</w:t>
      </w:r>
    </w:p>
    <w:p w:rsidR="00BE28DE" w:rsidRPr="008770E6"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8770E6" w:rsidRDefault="008770E6"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2A </w:t>
      </w:r>
      <w:r w:rsidRPr="008770E6">
        <w:rPr>
          <w:rFonts w:ascii="Times New Roman" w:hAnsi="Times New Roman" w:cs="Times New Roman"/>
          <w:bCs/>
          <w:sz w:val="24"/>
          <w:szCs w:val="24"/>
        </w:rPr>
        <w:t>– oferta cenowa wyposażenia;</w:t>
      </w:r>
    </w:p>
    <w:p w:rsidR="008770E6" w:rsidRPr="00172B7B" w:rsidRDefault="008770E6"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2B </w:t>
      </w:r>
      <w:r w:rsidRPr="008770E6">
        <w:rPr>
          <w:rFonts w:ascii="Times New Roman" w:hAnsi="Times New Roman" w:cs="Times New Roman"/>
          <w:bCs/>
          <w:sz w:val="24"/>
          <w:szCs w:val="24"/>
        </w:rPr>
        <w:t>– harmonogram rzeczowo-finansowy;</w:t>
      </w:r>
    </w:p>
    <w:p w:rsidR="00172B7B" w:rsidRPr="00562EA7" w:rsidRDefault="00172B7B"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2C </w:t>
      </w:r>
      <w:r w:rsidRPr="008770E6">
        <w:rPr>
          <w:rFonts w:ascii="Times New Roman" w:hAnsi="Times New Roman" w:cs="Times New Roman"/>
          <w:bCs/>
          <w:sz w:val="24"/>
          <w:szCs w:val="24"/>
        </w:rPr>
        <w:t xml:space="preserve">– </w:t>
      </w:r>
      <w:r>
        <w:rPr>
          <w:rFonts w:ascii="Times New Roman" w:hAnsi="Times New Roman" w:cs="Times New Roman"/>
          <w:bCs/>
          <w:sz w:val="24"/>
          <w:szCs w:val="24"/>
        </w:rPr>
        <w:t>oferta gwarancji</w:t>
      </w:r>
      <w:r w:rsidRPr="008770E6">
        <w:rPr>
          <w:rFonts w:ascii="Times New Roman" w:hAnsi="Times New Roman" w:cs="Times New Roman"/>
          <w:bCs/>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5D6" w:rsidRDefault="00DD45D6" w:rsidP="00BB2E15">
      <w:pPr>
        <w:spacing w:after="0" w:line="240" w:lineRule="auto"/>
      </w:pPr>
      <w:r>
        <w:separator/>
      </w:r>
    </w:p>
  </w:endnote>
  <w:endnote w:type="continuationSeparator" w:id="0">
    <w:p w:rsidR="00DD45D6" w:rsidRDefault="00DD45D6"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65" w:rsidRPr="00BB2E15" w:rsidRDefault="007B1565"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21</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Pr>
        <w:rStyle w:val="Numerstrony"/>
        <w:rFonts w:ascii="Times New Roman" w:hAnsi="Times New Roman" w:cs="Times New Roman"/>
        <w:b/>
        <w:bCs/>
        <w:i/>
        <w:iCs/>
        <w:noProof/>
        <w:sz w:val="20"/>
        <w:szCs w:val="20"/>
      </w:rPr>
      <w:t>31</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7B1565" w:rsidRDefault="007B15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5D6" w:rsidRDefault="00DD45D6" w:rsidP="00BB2E15">
      <w:pPr>
        <w:spacing w:after="0" w:line="240" w:lineRule="auto"/>
      </w:pPr>
      <w:r>
        <w:separator/>
      </w:r>
    </w:p>
  </w:footnote>
  <w:footnote w:type="continuationSeparator" w:id="0">
    <w:p w:rsidR="00DD45D6" w:rsidRDefault="00DD45D6" w:rsidP="00BB2E15">
      <w:pPr>
        <w:spacing w:after="0" w:line="240" w:lineRule="auto"/>
      </w:pPr>
      <w:r>
        <w:continuationSeparator/>
      </w:r>
    </w:p>
  </w:footnote>
  <w:footnote w:id="1">
    <w:p w:rsidR="007B1565" w:rsidRDefault="007B1565"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7"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58"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3"/>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6"/>
  </w:num>
  <w:num w:numId="46">
    <w:abstractNumId w:val="40"/>
  </w:num>
  <w:num w:numId="47">
    <w:abstractNumId w:val="51"/>
  </w:num>
  <w:num w:numId="48">
    <w:abstractNumId w:val="57"/>
  </w:num>
  <w:num w:numId="49">
    <w:abstractNumId w:val="52"/>
  </w:num>
  <w:num w:numId="50">
    <w:abstractNumId w:val="44"/>
  </w:num>
  <w:num w:numId="51">
    <w:abstractNumId w:val="42"/>
  </w:num>
  <w:num w:numId="52">
    <w:abstractNumId w:val="46"/>
  </w:num>
  <w:num w:numId="53">
    <w:abstractNumId w:val="47"/>
  </w:num>
  <w:num w:numId="54">
    <w:abstractNumId w:val="54"/>
  </w:num>
  <w:num w:numId="55">
    <w:abstractNumId w:val="39"/>
  </w:num>
  <w:num w:numId="56">
    <w:abstractNumId w:val="49"/>
  </w:num>
  <w:num w:numId="57">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D7"/>
    <w:rsid w:val="000102B7"/>
    <w:rsid w:val="00020506"/>
    <w:rsid w:val="000235E5"/>
    <w:rsid w:val="00026C25"/>
    <w:rsid w:val="00032C0D"/>
    <w:rsid w:val="00032E03"/>
    <w:rsid w:val="00041A1B"/>
    <w:rsid w:val="000501FF"/>
    <w:rsid w:val="00051881"/>
    <w:rsid w:val="00080409"/>
    <w:rsid w:val="000939A5"/>
    <w:rsid w:val="00095E04"/>
    <w:rsid w:val="000A08EA"/>
    <w:rsid w:val="000A2A12"/>
    <w:rsid w:val="000A471A"/>
    <w:rsid w:val="000B1196"/>
    <w:rsid w:val="000B3E7B"/>
    <w:rsid w:val="000B53B7"/>
    <w:rsid w:val="000B5C01"/>
    <w:rsid w:val="000B78F6"/>
    <w:rsid w:val="000C0D53"/>
    <w:rsid w:val="000C45BA"/>
    <w:rsid w:val="000C7C4F"/>
    <w:rsid w:val="000D0EE8"/>
    <w:rsid w:val="000D4301"/>
    <w:rsid w:val="000D52E8"/>
    <w:rsid w:val="000E01EB"/>
    <w:rsid w:val="000E1F0F"/>
    <w:rsid w:val="000E48BC"/>
    <w:rsid w:val="000E62B5"/>
    <w:rsid w:val="00103B60"/>
    <w:rsid w:val="001163B5"/>
    <w:rsid w:val="001167A4"/>
    <w:rsid w:val="0012539D"/>
    <w:rsid w:val="001311F0"/>
    <w:rsid w:val="001323CA"/>
    <w:rsid w:val="00144581"/>
    <w:rsid w:val="00145176"/>
    <w:rsid w:val="00161848"/>
    <w:rsid w:val="00161A23"/>
    <w:rsid w:val="00162C6E"/>
    <w:rsid w:val="00172B7B"/>
    <w:rsid w:val="00185432"/>
    <w:rsid w:val="00190EB8"/>
    <w:rsid w:val="00195EF7"/>
    <w:rsid w:val="001A2559"/>
    <w:rsid w:val="001A468F"/>
    <w:rsid w:val="001C2AA4"/>
    <w:rsid w:val="001C3FC9"/>
    <w:rsid w:val="001D77C1"/>
    <w:rsid w:val="001E5FCE"/>
    <w:rsid w:val="001F2C22"/>
    <w:rsid w:val="001F47D8"/>
    <w:rsid w:val="001F6D13"/>
    <w:rsid w:val="00200152"/>
    <w:rsid w:val="00207657"/>
    <w:rsid w:val="0021159C"/>
    <w:rsid w:val="00223432"/>
    <w:rsid w:val="00223D9E"/>
    <w:rsid w:val="002345D8"/>
    <w:rsid w:val="00243582"/>
    <w:rsid w:val="0025477F"/>
    <w:rsid w:val="002616BE"/>
    <w:rsid w:val="00263870"/>
    <w:rsid w:val="00271C87"/>
    <w:rsid w:val="0027736F"/>
    <w:rsid w:val="00280C8F"/>
    <w:rsid w:val="00285EFC"/>
    <w:rsid w:val="00286172"/>
    <w:rsid w:val="002871DE"/>
    <w:rsid w:val="002879A6"/>
    <w:rsid w:val="00291FFD"/>
    <w:rsid w:val="002A1119"/>
    <w:rsid w:val="002A5004"/>
    <w:rsid w:val="002B3B9B"/>
    <w:rsid w:val="002E23A0"/>
    <w:rsid w:val="002E2892"/>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3152"/>
    <w:rsid w:val="003B5175"/>
    <w:rsid w:val="003C2F5A"/>
    <w:rsid w:val="003C3273"/>
    <w:rsid w:val="003C5419"/>
    <w:rsid w:val="003C7B9E"/>
    <w:rsid w:val="003F0C51"/>
    <w:rsid w:val="003F2F52"/>
    <w:rsid w:val="003F50FE"/>
    <w:rsid w:val="00407490"/>
    <w:rsid w:val="0041461F"/>
    <w:rsid w:val="0041642A"/>
    <w:rsid w:val="00417696"/>
    <w:rsid w:val="00417A0C"/>
    <w:rsid w:val="00420560"/>
    <w:rsid w:val="004315E9"/>
    <w:rsid w:val="004333B7"/>
    <w:rsid w:val="00444A2B"/>
    <w:rsid w:val="00444C56"/>
    <w:rsid w:val="0045147B"/>
    <w:rsid w:val="0045592C"/>
    <w:rsid w:val="00460EC8"/>
    <w:rsid w:val="004730D1"/>
    <w:rsid w:val="00481B04"/>
    <w:rsid w:val="00483E30"/>
    <w:rsid w:val="00486C6C"/>
    <w:rsid w:val="004920CF"/>
    <w:rsid w:val="00496492"/>
    <w:rsid w:val="00497DFD"/>
    <w:rsid w:val="004A1843"/>
    <w:rsid w:val="004A3939"/>
    <w:rsid w:val="004A720A"/>
    <w:rsid w:val="004B1159"/>
    <w:rsid w:val="004B2BF6"/>
    <w:rsid w:val="004C04D7"/>
    <w:rsid w:val="004D1661"/>
    <w:rsid w:val="004D1DF7"/>
    <w:rsid w:val="004D2943"/>
    <w:rsid w:val="004D682D"/>
    <w:rsid w:val="004E0BA1"/>
    <w:rsid w:val="004E1D95"/>
    <w:rsid w:val="004E7A83"/>
    <w:rsid w:val="004F2E8F"/>
    <w:rsid w:val="004F5390"/>
    <w:rsid w:val="004F73BE"/>
    <w:rsid w:val="0050413A"/>
    <w:rsid w:val="0051343C"/>
    <w:rsid w:val="00513610"/>
    <w:rsid w:val="0052031B"/>
    <w:rsid w:val="00523930"/>
    <w:rsid w:val="005251F7"/>
    <w:rsid w:val="00526AF6"/>
    <w:rsid w:val="00537EF0"/>
    <w:rsid w:val="00543A85"/>
    <w:rsid w:val="0054796E"/>
    <w:rsid w:val="00551B94"/>
    <w:rsid w:val="00553B07"/>
    <w:rsid w:val="00554455"/>
    <w:rsid w:val="00554C15"/>
    <w:rsid w:val="0055681F"/>
    <w:rsid w:val="00562EA7"/>
    <w:rsid w:val="0056362C"/>
    <w:rsid w:val="00564689"/>
    <w:rsid w:val="005674BF"/>
    <w:rsid w:val="00570DEE"/>
    <w:rsid w:val="005720CE"/>
    <w:rsid w:val="00573C2E"/>
    <w:rsid w:val="005839CD"/>
    <w:rsid w:val="00585A62"/>
    <w:rsid w:val="0059229C"/>
    <w:rsid w:val="00595FDA"/>
    <w:rsid w:val="005A200D"/>
    <w:rsid w:val="005A53A9"/>
    <w:rsid w:val="005A5950"/>
    <w:rsid w:val="005A7443"/>
    <w:rsid w:val="005B1BAA"/>
    <w:rsid w:val="005C06E4"/>
    <w:rsid w:val="005C0904"/>
    <w:rsid w:val="005D069F"/>
    <w:rsid w:val="005D0707"/>
    <w:rsid w:val="005D4758"/>
    <w:rsid w:val="005D66A8"/>
    <w:rsid w:val="005D7B3E"/>
    <w:rsid w:val="005E040D"/>
    <w:rsid w:val="005E0E92"/>
    <w:rsid w:val="005E4C95"/>
    <w:rsid w:val="005E598F"/>
    <w:rsid w:val="005E71AD"/>
    <w:rsid w:val="00602164"/>
    <w:rsid w:val="00616962"/>
    <w:rsid w:val="00616DAF"/>
    <w:rsid w:val="00623BA4"/>
    <w:rsid w:val="006248EE"/>
    <w:rsid w:val="00625A59"/>
    <w:rsid w:val="00644706"/>
    <w:rsid w:val="006609F8"/>
    <w:rsid w:val="00666EBA"/>
    <w:rsid w:val="00682CEC"/>
    <w:rsid w:val="006830D6"/>
    <w:rsid w:val="00692724"/>
    <w:rsid w:val="00692FCD"/>
    <w:rsid w:val="006963DB"/>
    <w:rsid w:val="006A0AF1"/>
    <w:rsid w:val="006A0F77"/>
    <w:rsid w:val="006A66B3"/>
    <w:rsid w:val="006B0305"/>
    <w:rsid w:val="006B117A"/>
    <w:rsid w:val="006C43D2"/>
    <w:rsid w:val="006C759A"/>
    <w:rsid w:val="006D6C18"/>
    <w:rsid w:val="006E06E1"/>
    <w:rsid w:val="006E2DE4"/>
    <w:rsid w:val="006E6F53"/>
    <w:rsid w:val="006F06C0"/>
    <w:rsid w:val="006F7BAE"/>
    <w:rsid w:val="00701EA2"/>
    <w:rsid w:val="00703560"/>
    <w:rsid w:val="00725E6B"/>
    <w:rsid w:val="007353AE"/>
    <w:rsid w:val="0073557D"/>
    <w:rsid w:val="00740752"/>
    <w:rsid w:val="007447AA"/>
    <w:rsid w:val="007453E8"/>
    <w:rsid w:val="0075156F"/>
    <w:rsid w:val="00751967"/>
    <w:rsid w:val="00751D4F"/>
    <w:rsid w:val="00754647"/>
    <w:rsid w:val="0076723E"/>
    <w:rsid w:val="00771B4E"/>
    <w:rsid w:val="00773873"/>
    <w:rsid w:val="007903FA"/>
    <w:rsid w:val="00793385"/>
    <w:rsid w:val="00797CD4"/>
    <w:rsid w:val="007A5096"/>
    <w:rsid w:val="007B1565"/>
    <w:rsid w:val="007B2EF3"/>
    <w:rsid w:val="007C6BD3"/>
    <w:rsid w:val="007D1342"/>
    <w:rsid w:val="007D1ED0"/>
    <w:rsid w:val="007D3347"/>
    <w:rsid w:val="007E085D"/>
    <w:rsid w:val="007E3EC0"/>
    <w:rsid w:val="007E7A6A"/>
    <w:rsid w:val="007F21E7"/>
    <w:rsid w:val="007F327A"/>
    <w:rsid w:val="007F7DCB"/>
    <w:rsid w:val="00803AD7"/>
    <w:rsid w:val="00804098"/>
    <w:rsid w:val="0080773D"/>
    <w:rsid w:val="00811CB9"/>
    <w:rsid w:val="00816759"/>
    <w:rsid w:val="00817F16"/>
    <w:rsid w:val="00820053"/>
    <w:rsid w:val="00825152"/>
    <w:rsid w:val="00826E0E"/>
    <w:rsid w:val="008303C6"/>
    <w:rsid w:val="00830D8A"/>
    <w:rsid w:val="00852CA8"/>
    <w:rsid w:val="0085560D"/>
    <w:rsid w:val="00861119"/>
    <w:rsid w:val="0086442D"/>
    <w:rsid w:val="00873CB1"/>
    <w:rsid w:val="008770E6"/>
    <w:rsid w:val="008856DE"/>
    <w:rsid w:val="0088597B"/>
    <w:rsid w:val="0088663E"/>
    <w:rsid w:val="008B2BA8"/>
    <w:rsid w:val="008B57E2"/>
    <w:rsid w:val="008C0FD0"/>
    <w:rsid w:val="008C6121"/>
    <w:rsid w:val="008C7E27"/>
    <w:rsid w:val="008D13D2"/>
    <w:rsid w:val="008D49B7"/>
    <w:rsid w:val="008E3011"/>
    <w:rsid w:val="008E4100"/>
    <w:rsid w:val="008F0AD0"/>
    <w:rsid w:val="008F408A"/>
    <w:rsid w:val="00903E30"/>
    <w:rsid w:val="009071BD"/>
    <w:rsid w:val="00907A7A"/>
    <w:rsid w:val="00916A8D"/>
    <w:rsid w:val="009200B4"/>
    <w:rsid w:val="009219F4"/>
    <w:rsid w:val="00927CA4"/>
    <w:rsid w:val="00942CC0"/>
    <w:rsid w:val="0094715B"/>
    <w:rsid w:val="009479DA"/>
    <w:rsid w:val="00952FEF"/>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3C64"/>
    <w:rsid w:val="009C487F"/>
    <w:rsid w:val="009C505F"/>
    <w:rsid w:val="009C61DF"/>
    <w:rsid w:val="009D1A9C"/>
    <w:rsid w:val="009E013B"/>
    <w:rsid w:val="009E4C15"/>
    <w:rsid w:val="009E700B"/>
    <w:rsid w:val="00A00BF0"/>
    <w:rsid w:val="00A01622"/>
    <w:rsid w:val="00A04C10"/>
    <w:rsid w:val="00A0550C"/>
    <w:rsid w:val="00A153FA"/>
    <w:rsid w:val="00A17B88"/>
    <w:rsid w:val="00A22109"/>
    <w:rsid w:val="00A22BE5"/>
    <w:rsid w:val="00A23DC9"/>
    <w:rsid w:val="00A26690"/>
    <w:rsid w:val="00A33756"/>
    <w:rsid w:val="00A33EFB"/>
    <w:rsid w:val="00A370AA"/>
    <w:rsid w:val="00A54621"/>
    <w:rsid w:val="00A552AF"/>
    <w:rsid w:val="00A623E5"/>
    <w:rsid w:val="00A6381F"/>
    <w:rsid w:val="00A67C89"/>
    <w:rsid w:val="00A759A1"/>
    <w:rsid w:val="00A85D21"/>
    <w:rsid w:val="00AA16D2"/>
    <w:rsid w:val="00AA6A2D"/>
    <w:rsid w:val="00AB3865"/>
    <w:rsid w:val="00AC09EB"/>
    <w:rsid w:val="00AC1EC1"/>
    <w:rsid w:val="00AC21BF"/>
    <w:rsid w:val="00AC5A27"/>
    <w:rsid w:val="00AD1532"/>
    <w:rsid w:val="00AD6DDA"/>
    <w:rsid w:val="00AE21EF"/>
    <w:rsid w:val="00AE3E9D"/>
    <w:rsid w:val="00AE4914"/>
    <w:rsid w:val="00AE52C2"/>
    <w:rsid w:val="00AF1D31"/>
    <w:rsid w:val="00AF2129"/>
    <w:rsid w:val="00AF3003"/>
    <w:rsid w:val="00AF69EC"/>
    <w:rsid w:val="00B02630"/>
    <w:rsid w:val="00B117BC"/>
    <w:rsid w:val="00B12200"/>
    <w:rsid w:val="00B14841"/>
    <w:rsid w:val="00B27535"/>
    <w:rsid w:val="00B27FB4"/>
    <w:rsid w:val="00B32B46"/>
    <w:rsid w:val="00B341AD"/>
    <w:rsid w:val="00B37330"/>
    <w:rsid w:val="00B554DC"/>
    <w:rsid w:val="00B57CF9"/>
    <w:rsid w:val="00B6099B"/>
    <w:rsid w:val="00B6180D"/>
    <w:rsid w:val="00B65296"/>
    <w:rsid w:val="00B72289"/>
    <w:rsid w:val="00B74FA2"/>
    <w:rsid w:val="00B75BC7"/>
    <w:rsid w:val="00B7713B"/>
    <w:rsid w:val="00B7722D"/>
    <w:rsid w:val="00B77D9A"/>
    <w:rsid w:val="00B80219"/>
    <w:rsid w:val="00B8085E"/>
    <w:rsid w:val="00B8331C"/>
    <w:rsid w:val="00B83ED5"/>
    <w:rsid w:val="00B8522A"/>
    <w:rsid w:val="00B865BB"/>
    <w:rsid w:val="00B86C5B"/>
    <w:rsid w:val="00B95A86"/>
    <w:rsid w:val="00BA14FC"/>
    <w:rsid w:val="00BA1877"/>
    <w:rsid w:val="00BA1FCC"/>
    <w:rsid w:val="00BA3C51"/>
    <w:rsid w:val="00BA6DAC"/>
    <w:rsid w:val="00BB0294"/>
    <w:rsid w:val="00BB2E15"/>
    <w:rsid w:val="00BC171B"/>
    <w:rsid w:val="00BD3DDF"/>
    <w:rsid w:val="00BE1AF1"/>
    <w:rsid w:val="00BE28DE"/>
    <w:rsid w:val="00BE32C7"/>
    <w:rsid w:val="00BE3821"/>
    <w:rsid w:val="00BF6B61"/>
    <w:rsid w:val="00C02D09"/>
    <w:rsid w:val="00C04170"/>
    <w:rsid w:val="00C04C2A"/>
    <w:rsid w:val="00C112E4"/>
    <w:rsid w:val="00C12221"/>
    <w:rsid w:val="00C15B0E"/>
    <w:rsid w:val="00C3164D"/>
    <w:rsid w:val="00C33A4C"/>
    <w:rsid w:val="00C367ED"/>
    <w:rsid w:val="00C36913"/>
    <w:rsid w:val="00C522DB"/>
    <w:rsid w:val="00C52579"/>
    <w:rsid w:val="00C53D98"/>
    <w:rsid w:val="00C61EB0"/>
    <w:rsid w:val="00C72EB6"/>
    <w:rsid w:val="00C809FF"/>
    <w:rsid w:val="00C86A21"/>
    <w:rsid w:val="00C920AD"/>
    <w:rsid w:val="00C978CA"/>
    <w:rsid w:val="00CA2CAC"/>
    <w:rsid w:val="00CA3B42"/>
    <w:rsid w:val="00CA4BEA"/>
    <w:rsid w:val="00CA7395"/>
    <w:rsid w:val="00CA73F3"/>
    <w:rsid w:val="00CB17EB"/>
    <w:rsid w:val="00CC48EF"/>
    <w:rsid w:val="00CD0A90"/>
    <w:rsid w:val="00CD1E8D"/>
    <w:rsid w:val="00CD743F"/>
    <w:rsid w:val="00CE53B7"/>
    <w:rsid w:val="00CE5B2A"/>
    <w:rsid w:val="00CF05EF"/>
    <w:rsid w:val="00D05199"/>
    <w:rsid w:val="00D06A13"/>
    <w:rsid w:val="00D12CC2"/>
    <w:rsid w:val="00D13A5E"/>
    <w:rsid w:val="00D15830"/>
    <w:rsid w:val="00D16BB4"/>
    <w:rsid w:val="00D204D2"/>
    <w:rsid w:val="00D24199"/>
    <w:rsid w:val="00D32709"/>
    <w:rsid w:val="00D32AF1"/>
    <w:rsid w:val="00D37F18"/>
    <w:rsid w:val="00D41A7D"/>
    <w:rsid w:val="00D42AC2"/>
    <w:rsid w:val="00D47316"/>
    <w:rsid w:val="00D508E0"/>
    <w:rsid w:val="00D63862"/>
    <w:rsid w:val="00D64A0A"/>
    <w:rsid w:val="00D67CFD"/>
    <w:rsid w:val="00D77F97"/>
    <w:rsid w:val="00D81782"/>
    <w:rsid w:val="00D87321"/>
    <w:rsid w:val="00D92F84"/>
    <w:rsid w:val="00D94C11"/>
    <w:rsid w:val="00DA03E8"/>
    <w:rsid w:val="00DA2610"/>
    <w:rsid w:val="00DA78FC"/>
    <w:rsid w:val="00DB442C"/>
    <w:rsid w:val="00DC539F"/>
    <w:rsid w:val="00DC745A"/>
    <w:rsid w:val="00DD45D6"/>
    <w:rsid w:val="00DD5BB2"/>
    <w:rsid w:val="00DE093C"/>
    <w:rsid w:val="00DE2BE9"/>
    <w:rsid w:val="00DE55A2"/>
    <w:rsid w:val="00DF2E81"/>
    <w:rsid w:val="00DF5BA1"/>
    <w:rsid w:val="00DF6616"/>
    <w:rsid w:val="00DF6FDD"/>
    <w:rsid w:val="00E01BED"/>
    <w:rsid w:val="00E1001D"/>
    <w:rsid w:val="00E1006F"/>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508F"/>
    <w:rsid w:val="00EE36CE"/>
    <w:rsid w:val="00EE6C71"/>
    <w:rsid w:val="00EF2CDA"/>
    <w:rsid w:val="00EF5A4B"/>
    <w:rsid w:val="00EF738E"/>
    <w:rsid w:val="00F148F7"/>
    <w:rsid w:val="00F3426F"/>
    <w:rsid w:val="00F364C0"/>
    <w:rsid w:val="00F368D3"/>
    <w:rsid w:val="00F56D00"/>
    <w:rsid w:val="00F60CAB"/>
    <w:rsid w:val="00F60F43"/>
    <w:rsid w:val="00F6106E"/>
    <w:rsid w:val="00F654B2"/>
    <w:rsid w:val="00F82FA7"/>
    <w:rsid w:val="00F86735"/>
    <w:rsid w:val="00FA1357"/>
    <w:rsid w:val="00FA582D"/>
    <w:rsid w:val="00FB5D1A"/>
    <w:rsid w:val="00FB5D46"/>
    <w:rsid w:val="00FD0B6A"/>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094A5"/>
  <w15:docId w15:val="{079DC876-E357-4898-80AF-5814A875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rsid w:val="008B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4917-FE81-4302-A689-E7E2B87D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8693</Words>
  <Characters>52162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17</cp:revision>
  <cp:lastPrinted>2017-01-31T09:08:00Z</cp:lastPrinted>
  <dcterms:created xsi:type="dcterms:W3CDTF">2019-05-27T18:49:00Z</dcterms:created>
  <dcterms:modified xsi:type="dcterms:W3CDTF">2019-05-30T11:34:00Z</dcterms:modified>
</cp:coreProperties>
</file>