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578"/>
        <w:gridCol w:w="1256"/>
        <w:gridCol w:w="1188"/>
        <w:gridCol w:w="1147"/>
        <w:gridCol w:w="1193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prac rozbiórkowych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roboty ziemne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prace fundamentowe wraz z izolacją: ławy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fundamentowych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izolacji fundamentów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płyty szybu windowego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stopy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podkładów pod posadzkę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posadzka betonowa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murowanych zewnętrznych parteru</w:t>
            </w:r>
          </w:p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zewnętrzne sanitarne: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kanalizacji sanitarnej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wodociągowej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wody ciepłej, cyrkulacji i centralnego ogrzewania</w:t>
            </w:r>
          </w:p>
          <w:p w:rsidR="00BF778B" w:rsidRPr="00483E30" w:rsidRDefault="00711B8A" w:rsidP="00711B8A">
            <w:pPr>
              <w:pStyle w:val="NormalnyWeb"/>
              <w:rPr>
                <w:color w:val="000000"/>
                <w:sz w:val="20"/>
                <w:szCs w:val="20"/>
              </w:rPr>
            </w:pPr>
            <w:r w:rsidRPr="00937E63">
              <w:rPr>
                <w:sz w:val="20"/>
                <w:szCs w:val="20"/>
              </w:rPr>
              <w:t>Instalacje zewnętrzne elektryczne:</w:t>
            </w:r>
            <w:r>
              <w:rPr>
                <w:sz w:val="20"/>
                <w:szCs w:val="20"/>
              </w:rPr>
              <w:br/>
            </w:r>
            <w:r w:rsidRPr="00937E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7E63">
              <w:rPr>
                <w:sz w:val="20"/>
                <w:szCs w:val="20"/>
              </w:rPr>
              <w:t>wykonanie nowego zasilania ze stacji transformatorowej i usunięcie kolizji kablowej   z rozbudową budynku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do 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 listopada 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t>Obejmuje wszystkie pozostałe prace</w:t>
            </w:r>
            <w:r w:rsidR="00711B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F778B" w:rsidRPr="00483E30" w:rsidRDefault="00BF778B" w:rsidP="00E01731">
            <w:pPr>
              <w:jc w:val="both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Termin zakończenia robót i odbioru prac w zakresie etapu I</w:t>
            </w:r>
            <w:r w:rsid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</w:t>
            </w: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do  </w:t>
            </w:r>
            <w:r w:rsidR="00E01731"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E01731"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września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2020r.</w:t>
            </w:r>
            <w:bookmarkStart w:id="0" w:name="_GoBack"/>
            <w:bookmarkEnd w:id="0"/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79" w:rsidRDefault="002F7A79" w:rsidP="00516224">
      <w:pPr>
        <w:spacing w:after="0" w:line="240" w:lineRule="auto"/>
      </w:pPr>
      <w:r>
        <w:separator/>
      </w:r>
    </w:p>
  </w:endnote>
  <w:endnote w:type="continuationSeparator" w:id="0">
    <w:p w:rsidR="002F7A79" w:rsidRDefault="002F7A79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2F4967">
      <w:rPr>
        <w:rStyle w:val="Numerstrony"/>
        <w:rFonts w:ascii="Times New Roman" w:hAnsi="Times New Roman" w:cs="Times New Roman"/>
        <w:b/>
        <w:i/>
        <w:sz w:val="20"/>
        <w:szCs w:val="20"/>
      </w:rPr>
      <w:t>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1</w:t>
    </w:r>
    <w:r w:rsidR="00E01731">
      <w:rPr>
        <w:rStyle w:val="Numerstrony"/>
        <w:rFonts w:ascii="Times New Roman" w:hAnsi="Times New Roman" w:cs="Times New Roman"/>
        <w:b/>
        <w:i/>
        <w:sz w:val="20"/>
        <w:szCs w:val="20"/>
      </w:rPr>
      <w:t>5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017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017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79" w:rsidRDefault="002F7A79" w:rsidP="00516224">
      <w:pPr>
        <w:spacing w:after="0" w:line="240" w:lineRule="auto"/>
      </w:pPr>
      <w:r>
        <w:separator/>
      </w:r>
    </w:p>
  </w:footnote>
  <w:footnote w:type="continuationSeparator" w:id="0">
    <w:p w:rsidR="002F7A79" w:rsidRDefault="002F7A79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4"/>
    <w:rsid w:val="00021BBA"/>
    <w:rsid w:val="002F4967"/>
    <w:rsid w:val="002F7A79"/>
    <w:rsid w:val="00513C81"/>
    <w:rsid w:val="00516224"/>
    <w:rsid w:val="00516B94"/>
    <w:rsid w:val="006B492C"/>
    <w:rsid w:val="00711B8A"/>
    <w:rsid w:val="0075287B"/>
    <w:rsid w:val="007E2B40"/>
    <w:rsid w:val="00A65A13"/>
    <w:rsid w:val="00B96CA3"/>
    <w:rsid w:val="00BA6C3F"/>
    <w:rsid w:val="00BF778B"/>
    <w:rsid w:val="00E01731"/>
    <w:rsid w:val="00E61070"/>
    <w:rsid w:val="00F90392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2019-03-26T18:38:00Z</dcterms:created>
  <dcterms:modified xsi:type="dcterms:W3CDTF">2019-04-19T07:28:00Z</dcterms:modified>
</cp:coreProperties>
</file>