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D7" w:rsidRPr="004C04D7" w:rsidRDefault="004C04D7" w:rsidP="004C04D7">
      <w:pPr>
        <w:spacing w:line="240" w:lineRule="auto"/>
        <w:rPr>
          <w:rFonts w:ascii="Times New Roman" w:hAnsi="Times New Roman" w:cs="Times New Roman"/>
          <w:b/>
          <w:sz w:val="24"/>
          <w:szCs w:val="24"/>
        </w:rPr>
      </w:pPr>
      <w:r w:rsidRPr="004C04D7">
        <w:rPr>
          <w:rFonts w:ascii="Times New Roman" w:hAnsi="Times New Roman" w:cs="Times New Roman"/>
          <w:b/>
          <w:sz w:val="24"/>
          <w:szCs w:val="24"/>
        </w:rPr>
        <w:t>6 Szpital Wojskowy z Przychodnią –</w:t>
      </w:r>
      <w:r w:rsidRPr="004C04D7">
        <w:rPr>
          <w:rFonts w:ascii="Times New Roman" w:hAnsi="Times New Roman" w:cs="Times New Roman"/>
          <w:b/>
          <w:sz w:val="24"/>
          <w:szCs w:val="24"/>
        </w:rPr>
        <w:br/>
        <w:t>Samodzielny Publiczny Zakład Opieki Zdrowotnej</w:t>
      </w:r>
      <w:r w:rsidRPr="004C04D7">
        <w:rPr>
          <w:rFonts w:ascii="Times New Roman" w:hAnsi="Times New Roman" w:cs="Times New Roman"/>
          <w:b/>
          <w:sz w:val="24"/>
          <w:szCs w:val="24"/>
        </w:rPr>
        <w:br/>
        <w:t>Ul. Szpitalna 2, 08-530 Dęblin</w:t>
      </w:r>
    </w:p>
    <w:p w:rsidR="004C04D7" w:rsidRDefault="004C04D7" w:rsidP="004C04D7">
      <w:pPr>
        <w:spacing w:line="240" w:lineRule="auto"/>
        <w:jc w:val="right"/>
        <w:rPr>
          <w:rFonts w:ascii="Times New Roman" w:hAnsi="Times New Roman" w:cs="Times New Roman"/>
          <w:sz w:val="24"/>
          <w:szCs w:val="24"/>
        </w:rPr>
      </w:pPr>
      <w:r w:rsidRPr="00376A60">
        <w:rPr>
          <w:rFonts w:ascii="Times New Roman" w:hAnsi="Times New Roman" w:cs="Times New Roman"/>
          <w:sz w:val="24"/>
          <w:szCs w:val="24"/>
        </w:rPr>
        <w:t xml:space="preserve">Numer postępowania: </w:t>
      </w:r>
      <w:r w:rsidR="00EB1BC3" w:rsidRPr="00895D80">
        <w:rPr>
          <w:rFonts w:ascii="Times New Roman" w:hAnsi="Times New Roman" w:cs="Times New Roman"/>
          <w:b/>
          <w:sz w:val="24"/>
          <w:szCs w:val="24"/>
        </w:rPr>
        <w:t>19</w:t>
      </w:r>
      <w:r w:rsidR="00537EF0" w:rsidRPr="00895D80">
        <w:rPr>
          <w:rFonts w:ascii="Times New Roman" w:hAnsi="Times New Roman" w:cs="Times New Roman"/>
          <w:b/>
          <w:sz w:val="24"/>
          <w:szCs w:val="24"/>
        </w:rPr>
        <w:t>/LOG/201</w:t>
      </w:r>
      <w:r w:rsidR="00441F99" w:rsidRPr="00895D80">
        <w:rPr>
          <w:rFonts w:ascii="Times New Roman" w:hAnsi="Times New Roman" w:cs="Times New Roman"/>
          <w:b/>
          <w:sz w:val="24"/>
          <w:szCs w:val="24"/>
        </w:rPr>
        <w:t>7</w:t>
      </w:r>
    </w:p>
    <w:p w:rsidR="004C04D7" w:rsidRDefault="004C04D7" w:rsidP="004C04D7">
      <w:pPr>
        <w:spacing w:line="240" w:lineRule="auto"/>
        <w:jc w:val="right"/>
        <w:rPr>
          <w:rFonts w:ascii="Times New Roman" w:hAnsi="Times New Roman" w:cs="Times New Roman"/>
          <w:sz w:val="24"/>
          <w:szCs w:val="24"/>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Specyfikacja</w:t>
      </w: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 xml:space="preserve">Istotnych Warunków Zamówienia </w:t>
      </w:r>
    </w:p>
    <w:p w:rsidR="004C04D7" w:rsidRDefault="004C04D7" w:rsidP="004C04D7">
      <w:pPr>
        <w:spacing w:line="240" w:lineRule="auto"/>
        <w:jc w:val="center"/>
        <w:rPr>
          <w:rFonts w:ascii="Times New Roman" w:hAnsi="Times New Roman" w:cs="Times New Roman"/>
          <w:b/>
          <w:i/>
          <w:sz w:val="32"/>
          <w:szCs w:val="32"/>
        </w:rPr>
      </w:pPr>
      <w:r w:rsidRPr="004C04D7">
        <w:rPr>
          <w:rFonts w:ascii="Times New Roman" w:hAnsi="Times New Roman" w:cs="Times New Roman"/>
          <w:b/>
          <w:i/>
          <w:sz w:val="32"/>
          <w:szCs w:val="32"/>
        </w:rPr>
        <w:t>– przetarg nieograniczony</w:t>
      </w: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rPr>
          <w:rFonts w:ascii="Times New Roman" w:hAnsi="Times New Roman" w:cs="Times New Roman"/>
          <w:b/>
          <w:sz w:val="32"/>
          <w:szCs w:val="32"/>
        </w:rPr>
      </w:pPr>
      <w:r w:rsidRPr="004C04D7">
        <w:rPr>
          <w:rFonts w:ascii="Times New Roman" w:hAnsi="Times New Roman" w:cs="Times New Roman"/>
          <w:b/>
          <w:sz w:val="32"/>
          <w:szCs w:val="32"/>
        </w:rPr>
        <w:t>PRZEDMIOT ZAMÓWIENIA</w:t>
      </w:r>
      <w:r>
        <w:rPr>
          <w:rFonts w:ascii="Times New Roman" w:hAnsi="Times New Roman" w:cs="Times New Roman"/>
          <w:b/>
          <w:sz w:val="32"/>
          <w:szCs w:val="32"/>
        </w:rPr>
        <w:t>:</w:t>
      </w:r>
    </w:p>
    <w:p w:rsidR="00537EF0" w:rsidRDefault="00537EF0" w:rsidP="004C04D7">
      <w:pPr>
        <w:spacing w:line="240" w:lineRule="auto"/>
        <w:jc w:val="center"/>
        <w:rPr>
          <w:rFonts w:ascii="Times New Roman" w:hAnsi="Times New Roman" w:cs="Times New Roman"/>
          <w:b/>
          <w:sz w:val="32"/>
          <w:szCs w:val="32"/>
        </w:rPr>
      </w:pPr>
      <w:r w:rsidRPr="00537EF0">
        <w:rPr>
          <w:rFonts w:ascii="Times New Roman" w:hAnsi="Times New Roman" w:cs="Times New Roman"/>
          <w:b/>
          <w:sz w:val="32"/>
          <w:szCs w:val="32"/>
        </w:rPr>
        <w:t xml:space="preserve">Przedmiotem zamówienia jest: </w:t>
      </w:r>
    </w:p>
    <w:p w:rsidR="00537EF0" w:rsidRPr="00441F99" w:rsidRDefault="00441F99" w:rsidP="004C04D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Przebudowa budynku</w:t>
      </w:r>
      <w:r w:rsidR="003B56A1">
        <w:rPr>
          <w:rFonts w:ascii="Times New Roman" w:hAnsi="Times New Roman" w:cs="Times New Roman"/>
          <w:b/>
          <w:sz w:val="32"/>
          <w:szCs w:val="32"/>
        </w:rPr>
        <w:t xml:space="preserve"> Szpitala nr</w:t>
      </w:r>
      <w:r w:rsidRPr="00441F99">
        <w:rPr>
          <w:rFonts w:ascii="Times New Roman" w:hAnsi="Times New Roman" w:cs="Times New Roman"/>
          <w:b/>
          <w:sz w:val="32"/>
          <w:szCs w:val="32"/>
        </w:rPr>
        <w:t xml:space="preserve"> 90 w tym doprowadzenie ciepłej wody i zimnej wody do pokoi łóżkowych wraz z dostosowaniem sanitariatów oraz moderni</w:t>
      </w:r>
      <w:r w:rsidR="003B56A1">
        <w:rPr>
          <w:rFonts w:ascii="Times New Roman" w:hAnsi="Times New Roman" w:cs="Times New Roman"/>
          <w:b/>
          <w:sz w:val="32"/>
          <w:szCs w:val="32"/>
        </w:rPr>
        <w:t>zacją instalacji elektrycznych</w:t>
      </w:r>
      <w:r>
        <w:rPr>
          <w:rFonts w:ascii="Times New Roman" w:hAnsi="Times New Roman" w:cs="Times New Roman"/>
          <w:b/>
          <w:sz w:val="32"/>
          <w:szCs w:val="32"/>
        </w:rPr>
        <w:t>,</w:t>
      </w:r>
      <w:r w:rsidRPr="00441F99">
        <w:rPr>
          <w:rFonts w:ascii="Times New Roman" w:hAnsi="Times New Roman" w:cs="Times New Roman"/>
          <w:b/>
          <w:sz w:val="32"/>
          <w:szCs w:val="32"/>
        </w:rPr>
        <w:t xml:space="preserve"> sanitarn</w:t>
      </w:r>
      <w:r w:rsidR="003B56A1">
        <w:rPr>
          <w:rFonts w:ascii="Times New Roman" w:hAnsi="Times New Roman" w:cs="Times New Roman"/>
          <w:b/>
          <w:sz w:val="32"/>
          <w:szCs w:val="32"/>
        </w:rPr>
        <w:t>ych, centralnego ogrzewania,  wentylacyjnych</w:t>
      </w:r>
      <w:r w:rsidRPr="00441F99">
        <w:rPr>
          <w:rFonts w:ascii="Times New Roman" w:hAnsi="Times New Roman" w:cs="Times New Roman"/>
          <w:b/>
          <w:sz w:val="32"/>
          <w:szCs w:val="32"/>
        </w:rPr>
        <w:t>, gazów medycznych</w:t>
      </w:r>
    </w:p>
    <w:p w:rsidR="004C04D7" w:rsidRDefault="004C04D7" w:rsidP="004C04D7">
      <w:pPr>
        <w:spacing w:line="240" w:lineRule="auto"/>
        <w:jc w:val="center"/>
        <w:rPr>
          <w:rFonts w:ascii="Times New Roman" w:hAnsi="Times New Roman" w:cs="Times New Roman"/>
          <w:b/>
          <w:sz w:val="32"/>
          <w:szCs w:val="32"/>
        </w:rPr>
      </w:pPr>
    </w:p>
    <w:p w:rsidR="00804098" w:rsidRDefault="004C04D7" w:rsidP="004C04D7">
      <w:pPr>
        <w:spacing w:line="240" w:lineRule="auto"/>
        <w:jc w:val="center"/>
        <w:rPr>
          <w:rFonts w:ascii="Times New Roman" w:hAnsi="Times New Roman" w:cs="Times New Roman"/>
          <w:i/>
          <w:sz w:val="24"/>
          <w:szCs w:val="24"/>
        </w:rPr>
      </w:pPr>
      <w:r w:rsidRPr="00D32AF1">
        <w:rPr>
          <w:rFonts w:ascii="Times New Roman" w:hAnsi="Times New Roman" w:cs="Times New Roman"/>
          <w:i/>
          <w:sz w:val="24"/>
          <w:szCs w:val="24"/>
        </w:rPr>
        <w:t xml:space="preserve">Kod CPV </w:t>
      </w:r>
    </w:p>
    <w:p w:rsidR="00CE53B7" w:rsidRDefault="00CE53B7" w:rsidP="004C04D7">
      <w:pPr>
        <w:spacing w:line="240" w:lineRule="auto"/>
        <w:jc w:val="center"/>
        <w:rPr>
          <w:rFonts w:ascii="Times New Roman" w:hAnsi="Times New Roman" w:cs="Times New Roman"/>
          <w:i/>
          <w:sz w:val="24"/>
          <w:szCs w:val="24"/>
        </w:rPr>
      </w:pPr>
      <w:r w:rsidRPr="008537AE">
        <w:rPr>
          <w:rFonts w:ascii="Times New Roman" w:hAnsi="Times New Roman" w:cs="Times New Roman"/>
          <w:i/>
          <w:sz w:val="24"/>
          <w:szCs w:val="24"/>
        </w:rPr>
        <w:t>45000000-7 Roboty budowlane</w:t>
      </w:r>
      <w:r w:rsidR="008537AE">
        <w:rPr>
          <w:rFonts w:ascii="Times New Roman" w:hAnsi="Times New Roman" w:cs="Times New Roman"/>
          <w:i/>
          <w:sz w:val="24"/>
          <w:szCs w:val="24"/>
        </w:rPr>
        <w:t xml:space="preserve"> </w:t>
      </w:r>
      <w:r w:rsidR="008537AE">
        <w:rPr>
          <w:rFonts w:ascii="Times New Roman" w:hAnsi="Times New Roman" w:cs="Times New Roman"/>
          <w:i/>
          <w:sz w:val="24"/>
          <w:szCs w:val="24"/>
        </w:rPr>
        <w:br/>
        <w:t xml:space="preserve">45310000-3 Roboty instalacyjne – elektryczne </w:t>
      </w:r>
      <w:r w:rsidR="008537AE">
        <w:rPr>
          <w:rFonts w:ascii="Times New Roman" w:hAnsi="Times New Roman" w:cs="Times New Roman"/>
          <w:i/>
          <w:sz w:val="24"/>
          <w:szCs w:val="24"/>
        </w:rPr>
        <w:br/>
        <w:t>45330000-9 Roboty instalacyjne wodno-kanalizacyjne i sanitarne</w:t>
      </w:r>
    </w:p>
    <w:p w:rsidR="00441F99" w:rsidRDefault="00441F99" w:rsidP="007B2EF3">
      <w:pPr>
        <w:spacing w:after="0" w:line="360" w:lineRule="auto"/>
        <w:jc w:val="center"/>
        <w:rPr>
          <w:rFonts w:ascii="Times New Roman" w:eastAsia="Times New Roman" w:hAnsi="Times New Roman" w:cs="Times New Roman"/>
          <w:b/>
          <w:i/>
          <w:sz w:val="28"/>
          <w:szCs w:val="28"/>
          <w:lang w:eastAsia="pl-PL"/>
        </w:rPr>
      </w:pPr>
    </w:p>
    <w:p w:rsidR="00441F99" w:rsidRDefault="00441F99" w:rsidP="007B2EF3">
      <w:pPr>
        <w:spacing w:after="0" w:line="360" w:lineRule="auto"/>
        <w:jc w:val="center"/>
        <w:rPr>
          <w:rFonts w:ascii="Times New Roman" w:eastAsia="Times New Roman" w:hAnsi="Times New Roman" w:cs="Times New Roman"/>
          <w:b/>
          <w:i/>
          <w:sz w:val="28"/>
          <w:szCs w:val="28"/>
          <w:lang w:eastAsia="pl-PL"/>
        </w:rPr>
      </w:pPr>
    </w:p>
    <w:p w:rsidR="00441F99" w:rsidRDefault="00441F99" w:rsidP="007B2EF3">
      <w:pPr>
        <w:spacing w:after="0" w:line="360" w:lineRule="auto"/>
        <w:jc w:val="center"/>
        <w:rPr>
          <w:rFonts w:ascii="Times New Roman" w:eastAsia="Times New Roman" w:hAnsi="Times New Roman" w:cs="Times New Roman"/>
          <w:b/>
          <w:i/>
          <w:sz w:val="28"/>
          <w:szCs w:val="28"/>
          <w:lang w:eastAsia="pl-PL"/>
        </w:rPr>
      </w:pPr>
    </w:p>
    <w:p w:rsidR="007B2EF3" w:rsidRDefault="007B2EF3" w:rsidP="007B2EF3">
      <w:pPr>
        <w:spacing w:after="0" w:line="360" w:lineRule="auto"/>
        <w:jc w:val="center"/>
        <w:rPr>
          <w:rFonts w:ascii="Times New Roman" w:eastAsia="Times New Roman" w:hAnsi="Times New Roman" w:cs="Times New Roman"/>
          <w:b/>
          <w:i/>
          <w:sz w:val="28"/>
          <w:szCs w:val="28"/>
          <w:lang w:eastAsia="pl-PL"/>
        </w:rPr>
      </w:pPr>
      <w:r w:rsidRPr="004C04D7">
        <w:rPr>
          <w:rFonts w:ascii="Times New Roman" w:eastAsia="Times New Roman" w:hAnsi="Times New Roman" w:cs="Times New Roman"/>
          <w:b/>
          <w:i/>
          <w:sz w:val="28"/>
          <w:szCs w:val="28"/>
          <w:lang w:eastAsia="pl-PL"/>
        </w:rPr>
        <w:t xml:space="preserve">Ogłoszenie o zamówieniu zostało </w:t>
      </w:r>
      <w:r>
        <w:rPr>
          <w:rFonts w:ascii="Times New Roman" w:eastAsia="Times New Roman" w:hAnsi="Times New Roman" w:cs="Times New Roman"/>
          <w:b/>
          <w:i/>
          <w:sz w:val="28"/>
          <w:szCs w:val="28"/>
          <w:lang w:eastAsia="pl-PL"/>
        </w:rPr>
        <w:t xml:space="preserve">zamieszczone w Biuletynie Zamówień Publicznych  w dniu </w:t>
      </w:r>
      <w:r w:rsidR="00EB1BC3">
        <w:rPr>
          <w:rFonts w:ascii="Times New Roman" w:eastAsia="Times New Roman" w:hAnsi="Times New Roman" w:cs="Times New Roman"/>
          <w:b/>
          <w:i/>
          <w:sz w:val="28"/>
          <w:szCs w:val="28"/>
          <w:lang w:eastAsia="pl-PL"/>
        </w:rPr>
        <w:t>15</w:t>
      </w:r>
      <w:r w:rsidRPr="009C1E84">
        <w:rPr>
          <w:rFonts w:ascii="Times New Roman" w:eastAsia="Times New Roman" w:hAnsi="Times New Roman" w:cs="Times New Roman"/>
          <w:b/>
          <w:i/>
          <w:sz w:val="28"/>
          <w:szCs w:val="28"/>
          <w:lang w:eastAsia="pl-PL"/>
        </w:rPr>
        <w:t>/0</w:t>
      </w:r>
      <w:r w:rsidR="00EB1BC3">
        <w:rPr>
          <w:rFonts w:ascii="Times New Roman" w:eastAsia="Times New Roman" w:hAnsi="Times New Roman" w:cs="Times New Roman"/>
          <w:b/>
          <w:i/>
          <w:sz w:val="28"/>
          <w:szCs w:val="28"/>
          <w:lang w:eastAsia="pl-PL"/>
        </w:rPr>
        <w:t>5</w:t>
      </w:r>
      <w:r w:rsidRPr="009C1E84">
        <w:rPr>
          <w:rFonts w:ascii="Times New Roman" w:eastAsia="Times New Roman" w:hAnsi="Times New Roman" w:cs="Times New Roman"/>
          <w:b/>
          <w:i/>
          <w:sz w:val="28"/>
          <w:szCs w:val="28"/>
          <w:lang w:eastAsia="pl-PL"/>
        </w:rPr>
        <w:t xml:space="preserve">/2017, </w:t>
      </w:r>
      <w:r>
        <w:rPr>
          <w:rFonts w:ascii="Times New Roman" w:eastAsia="Times New Roman" w:hAnsi="Times New Roman" w:cs="Times New Roman"/>
          <w:b/>
          <w:i/>
          <w:sz w:val="28"/>
          <w:szCs w:val="28"/>
          <w:lang w:eastAsia="pl-PL"/>
        </w:rPr>
        <w:t xml:space="preserve">pod numerem </w:t>
      </w:r>
      <w:r w:rsidR="00CE6685">
        <w:rPr>
          <w:rFonts w:ascii="Times New Roman" w:hAnsi="Times New Roman" w:cs="Times New Roman"/>
          <w:b/>
          <w:i/>
          <w:sz w:val="28"/>
          <w:szCs w:val="28"/>
        </w:rPr>
        <w:t>507789-N-</w:t>
      </w:r>
      <w:r w:rsidR="00AF0EA0" w:rsidRPr="00AF0EA0">
        <w:rPr>
          <w:rFonts w:ascii="Times New Roman" w:hAnsi="Times New Roman" w:cs="Times New Roman"/>
          <w:b/>
          <w:i/>
          <w:sz w:val="28"/>
          <w:szCs w:val="28"/>
        </w:rPr>
        <w:t>20</w:t>
      </w:r>
      <w:bookmarkStart w:id="0" w:name="_GoBack"/>
      <w:bookmarkEnd w:id="0"/>
      <w:r w:rsidR="00AF0EA0" w:rsidRPr="00AF0EA0">
        <w:rPr>
          <w:rFonts w:ascii="Times New Roman" w:hAnsi="Times New Roman" w:cs="Times New Roman"/>
          <w:b/>
          <w:i/>
          <w:sz w:val="28"/>
          <w:szCs w:val="28"/>
        </w:rPr>
        <w:t>17</w:t>
      </w:r>
    </w:p>
    <w:p w:rsidR="00286172" w:rsidRDefault="00286172" w:rsidP="00286172">
      <w:pPr>
        <w:spacing w:line="8" w:lineRule="exact"/>
        <w:rPr>
          <w:rFonts w:ascii="Times New Roman" w:eastAsia="Times New Roman" w:hAnsi="Times New Roman"/>
          <w:sz w:val="24"/>
        </w:rPr>
      </w:pPr>
    </w:p>
    <w:p w:rsidR="007B2EF3" w:rsidRDefault="007B2EF3" w:rsidP="00286172">
      <w:pPr>
        <w:spacing w:line="8" w:lineRule="exact"/>
        <w:rPr>
          <w:rFonts w:ascii="Times New Roman" w:eastAsia="Times New Roman" w:hAnsi="Times New Roman"/>
          <w:sz w:val="24"/>
        </w:rPr>
      </w:pP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lastRenderedPageBreak/>
        <w:t>Rozdział I</w:t>
      </w: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08-530 Dęblin, ul. Szpitalna 2</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faksu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sz w:val="24"/>
                <w:szCs w:val="24"/>
              </w:rPr>
              <w:t xml:space="preserve">0-81 551 85 10 </w:t>
            </w:r>
          </w:p>
        </w:tc>
      </w:tr>
      <w:tr w:rsidR="00616DAF" w:rsidRPr="00616DAF" w:rsidTr="001311F0">
        <w:trPr>
          <w:trHeight w:val="418"/>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Konto bankowe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eastAsia="Calibri" w:hAnsi="Times New Roman" w:cs="Times New Roman"/>
                <w:b/>
                <w:sz w:val="24"/>
                <w:szCs w:val="24"/>
              </w:rPr>
              <w:t>39 1130 1206 0028 9003 8620 0005</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www.szpitaldeblin.pl</w:t>
            </w:r>
          </w:p>
        </w:tc>
      </w:tr>
      <w:tr w:rsidR="00616DAF" w:rsidRPr="00616DAF" w:rsidTr="001311F0">
        <w:trPr>
          <w:trHeight w:val="57"/>
        </w:trPr>
        <w:tc>
          <w:tcPr>
            <w:tcW w:w="2867" w:type="dxa"/>
          </w:tcPr>
          <w:p w:rsidR="00616DAF" w:rsidRPr="009C1E84" w:rsidRDefault="00F82FA7" w:rsidP="00D32AF1">
            <w:pPr>
              <w:spacing w:line="360" w:lineRule="auto"/>
              <w:jc w:val="both"/>
              <w:rPr>
                <w:rFonts w:ascii="Times New Roman" w:hAnsi="Times New Roman" w:cs="Times New Roman"/>
                <w:b/>
                <w:sz w:val="24"/>
                <w:szCs w:val="24"/>
              </w:rPr>
            </w:pPr>
            <w:r w:rsidRPr="009C1E84">
              <w:rPr>
                <w:rFonts w:ascii="Times New Roman" w:hAnsi="Times New Roman" w:cs="Times New Roman"/>
                <w:sz w:val="24"/>
                <w:szCs w:val="24"/>
              </w:rPr>
              <w:t>Numer</w:t>
            </w:r>
            <w:r w:rsidR="00616DAF" w:rsidRPr="009C1E84">
              <w:rPr>
                <w:rFonts w:ascii="Times New Roman" w:hAnsi="Times New Roman" w:cs="Times New Roman"/>
                <w:sz w:val="24"/>
                <w:szCs w:val="24"/>
              </w:rPr>
              <w:t xml:space="preserve"> postępowania</w:t>
            </w:r>
          </w:p>
        </w:tc>
        <w:tc>
          <w:tcPr>
            <w:tcW w:w="296" w:type="dxa"/>
          </w:tcPr>
          <w:p w:rsidR="00616DAF" w:rsidRPr="009C1E84" w:rsidRDefault="00616DAF" w:rsidP="00D32AF1">
            <w:pPr>
              <w:spacing w:line="360" w:lineRule="auto"/>
              <w:jc w:val="both"/>
              <w:rPr>
                <w:rFonts w:ascii="Times New Roman" w:hAnsi="Times New Roman" w:cs="Times New Roman"/>
                <w:b/>
                <w:sz w:val="24"/>
                <w:szCs w:val="24"/>
              </w:rPr>
            </w:pPr>
            <w:r w:rsidRPr="009C1E84">
              <w:rPr>
                <w:rFonts w:ascii="Times New Roman" w:hAnsi="Times New Roman" w:cs="Times New Roman"/>
                <w:b/>
                <w:sz w:val="24"/>
                <w:szCs w:val="24"/>
              </w:rPr>
              <w:t>-</w:t>
            </w:r>
          </w:p>
        </w:tc>
        <w:tc>
          <w:tcPr>
            <w:tcW w:w="6476" w:type="dxa"/>
          </w:tcPr>
          <w:p w:rsidR="00616DAF" w:rsidRPr="009C1E84" w:rsidRDefault="00EB1BC3" w:rsidP="00D32AF1">
            <w:pPr>
              <w:spacing w:line="360" w:lineRule="auto"/>
              <w:jc w:val="both"/>
              <w:rPr>
                <w:rFonts w:ascii="Times New Roman" w:hAnsi="Times New Roman" w:cs="Times New Roman"/>
                <w:b/>
                <w:sz w:val="24"/>
                <w:szCs w:val="24"/>
              </w:rPr>
            </w:pPr>
            <w:r>
              <w:rPr>
                <w:rFonts w:ascii="Times New Roman" w:hAnsi="Times New Roman" w:cs="Times New Roman"/>
                <w:b/>
                <w:sz w:val="24"/>
                <w:szCs w:val="24"/>
              </w:rPr>
              <w:t>19</w:t>
            </w:r>
            <w:r w:rsidR="00E833DD" w:rsidRPr="00B538BE">
              <w:rPr>
                <w:rFonts w:ascii="Times New Roman" w:hAnsi="Times New Roman" w:cs="Times New Roman"/>
                <w:b/>
                <w:sz w:val="24"/>
                <w:szCs w:val="24"/>
              </w:rPr>
              <w:t>/LOG/201</w:t>
            </w:r>
            <w:r w:rsidR="00441F99" w:rsidRPr="00B538BE">
              <w:rPr>
                <w:rFonts w:ascii="Times New Roman" w:hAnsi="Times New Roman" w:cs="Times New Roman"/>
                <w:b/>
                <w:sz w:val="24"/>
                <w:szCs w:val="24"/>
              </w:rPr>
              <w:t>7</w:t>
            </w:r>
          </w:p>
          <w:p w:rsidR="00616DAF" w:rsidRPr="00616DAF" w:rsidRDefault="00616DAF" w:rsidP="00D32AF1">
            <w:pPr>
              <w:spacing w:line="360" w:lineRule="auto"/>
              <w:jc w:val="both"/>
              <w:rPr>
                <w:rFonts w:ascii="Times New Roman" w:hAnsi="Times New Roman" w:cs="Times New Roman"/>
                <w:b/>
                <w:sz w:val="24"/>
                <w:szCs w:val="24"/>
              </w:rPr>
            </w:pPr>
            <w:r w:rsidRPr="009C1E84">
              <w:rPr>
                <w:rFonts w:ascii="Times New Roman" w:hAnsi="Times New Roman" w:cs="Times New Roman"/>
                <w:b/>
                <w:sz w:val="24"/>
                <w:szCs w:val="24"/>
              </w:rPr>
              <w:t xml:space="preserve">Uwaga: </w:t>
            </w:r>
            <w:r w:rsidRPr="009C1E84">
              <w:rPr>
                <w:rFonts w:ascii="Times New Roman" w:hAnsi="Times New Roman" w:cs="Times New Roman"/>
                <w:sz w:val="24"/>
                <w:szCs w:val="24"/>
              </w:rPr>
              <w:t>w korespondencji kierowanej do Zamawiającego należy posługiwać się tym znakiem.</w:t>
            </w:r>
          </w:p>
        </w:tc>
      </w:tr>
    </w:tbl>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eastAsia="Times New Roman" w:hAnsi="Times New Roman" w:cs="Times New Roman"/>
          <w:sz w:val="24"/>
          <w:szCs w:val="24"/>
          <w:lang w:eastAsia="pl-PL"/>
        </w:rPr>
        <w:t xml:space="preserve">art. 10 </w:t>
      </w:r>
    </w:p>
    <w:p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ust. 1 ustawy z dnia 29 stycznia 2004 r. Prawo zamówień</w:t>
      </w:r>
      <w:r>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 xml:space="preserve">publicznych (Dz.U.2016. </w:t>
      </w:r>
      <w:r w:rsidRPr="00BB2E15">
        <w:rPr>
          <w:rFonts w:ascii="Times New Roman" w:eastAsia="Times New Roman" w:hAnsi="Times New Roman" w:cs="Times New Roman"/>
          <w:sz w:val="24"/>
          <w:szCs w:val="24"/>
          <w:lang w:eastAsia="pl-PL"/>
        </w:rPr>
        <w:t>poz.1020)</w:t>
      </w:r>
    </w:p>
    <w:p w:rsidR="004C04D7" w:rsidRPr="004C04D7" w:rsidRDefault="004C04D7" w:rsidP="004C04D7">
      <w:pPr>
        <w:spacing w:after="0" w:line="360" w:lineRule="auto"/>
        <w:jc w:val="center"/>
        <w:rPr>
          <w:rFonts w:ascii="Times New Roman" w:eastAsia="Times New Roman" w:hAnsi="Times New Roman" w:cs="Times New Roman"/>
          <w:i/>
          <w:sz w:val="28"/>
          <w:szCs w:val="28"/>
          <w:lang w:eastAsia="pl-PL"/>
        </w:rPr>
      </w:pP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rsidR="00666EBA" w:rsidRPr="00441F99" w:rsidRDefault="00441F99" w:rsidP="008537AE">
      <w:pPr>
        <w:pStyle w:val="Nagwek3"/>
        <w:numPr>
          <w:ilvl w:val="1"/>
          <w:numId w:val="3"/>
        </w:numPr>
        <w:tabs>
          <w:tab w:val="clear" w:pos="480"/>
          <w:tab w:val="clear" w:pos="709"/>
          <w:tab w:val="left" w:pos="284"/>
        </w:tabs>
        <w:spacing w:before="0" w:after="0" w:line="360" w:lineRule="auto"/>
        <w:ind w:left="284" w:hanging="284"/>
        <w:jc w:val="both"/>
        <w:rPr>
          <w:szCs w:val="24"/>
        </w:rPr>
      </w:pPr>
      <w:r>
        <w:rPr>
          <w:szCs w:val="24"/>
        </w:rPr>
        <w:t xml:space="preserve">Przedmiotem zamówienia jest </w:t>
      </w:r>
      <w:r w:rsidR="00B372DB" w:rsidRPr="00B372DB">
        <w:rPr>
          <w:szCs w:val="24"/>
        </w:rPr>
        <w:t>przebudowa budynku Szpitala nr 90 w tym doprowadzenie ciepłej wody i zimnej wody do pokoi łóżkowych wraz z dostosowaniem sanitariatów oraz modernizacją instalacji elektrycznych, sanitarnych, centralnego ogrzewania,  wentylacyjnych, gazów medycznych</w:t>
      </w:r>
      <w:r w:rsidR="00103B60" w:rsidRPr="00441F99">
        <w:rPr>
          <w:szCs w:val="24"/>
        </w:rPr>
        <w:t>.</w:t>
      </w:r>
    </w:p>
    <w:p w:rsidR="006A0F77" w:rsidRDefault="00376A60" w:rsidP="007B2EF3">
      <w:pPr>
        <w:tabs>
          <w:tab w:val="left" w:pos="284"/>
          <w:tab w:val="left" w:pos="3855"/>
        </w:tabs>
        <w:spacing w:line="360" w:lineRule="auto"/>
        <w:rPr>
          <w:rFonts w:ascii="Times New Roman" w:hAnsi="Times New Roman" w:cs="Times New Roman"/>
          <w:sz w:val="24"/>
          <w:szCs w:val="24"/>
        </w:rPr>
      </w:pPr>
      <w:r>
        <w:rPr>
          <w:rFonts w:ascii="Times New Roman" w:hAnsi="Times New Roman" w:cs="Times New Roman"/>
          <w:sz w:val="24"/>
          <w:szCs w:val="24"/>
        </w:rPr>
        <w:tab/>
      </w:r>
      <w:r w:rsidR="006A0F77">
        <w:rPr>
          <w:rFonts w:ascii="Times New Roman" w:hAnsi="Times New Roman" w:cs="Times New Roman"/>
          <w:sz w:val="24"/>
          <w:szCs w:val="24"/>
        </w:rPr>
        <w:t>P</w:t>
      </w:r>
      <w:r w:rsidR="003B1243" w:rsidRPr="003B1243">
        <w:rPr>
          <w:rFonts w:ascii="Times New Roman" w:hAnsi="Times New Roman" w:cs="Times New Roman"/>
          <w:sz w:val="24"/>
          <w:szCs w:val="24"/>
        </w:rPr>
        <w:t xml:space="preserve">rzedmiot zamówienia wg Wspólnego Słownika Zamówień (CPV): </w:t>
      </w:r>
    </w:p>
    <w:p w:rsidR="008537AE" w:rsidRPr="001B0E08" w:rsidRDefault="00441F99" w:rsidP="00376A60">
      <w:pPr>
        <w:spacing w:line="360" w:lineRule="auto"/>
        <w:ind w:left="284"/>
        <w:rPr>
          <w:rFonts w:ascii="Times New Roman" w:hAnsi="Times New Roman" w:cs="Times New Roman"/>
          <w:sz w:val="24"/>
          <w:szCs w:val="24"/>
        </w:rPr>
      </w:pPr>
      <w:r w:rsidRPr="008537AE">
        <w:rPr>
          <w:rFonts w:ascii="Times New Roman" w:hAnsi="Times New Roman" w:cs="Times New Roman"/>
          <w:sz w:val="24"/>
          <w:szCs w:val="24"/>
        </w:rPr>
        <w:t>45000000-7 Roboty budowlane</w:t>
      </w:r>
      <w:r w:rsidR="008537AE">
        <w:rPr>
          <w:rFonts w:ascii="Times New Roman" w:hAnsi="Times New Roman" w:cs="Times New Roman"/>
          <w:sz w:val="24"/>
          <w:szCs w:val="24"/>
        </w:rPr>
        <w:br/>
      </w:r>
      <w:r w:rsidR="008537AE" w:rsidRPr="008537AE">
        <w:rPr>
          <w:rFonts w:ascii="Times New Roman" w:hAnsi="Times New Roman" w:cs="Times New Roman"/>
          <w:sz w:val="24"/>
          <w:szCs w:val="24"/>
        </w:rPr>
        <w:t xml:space="preserve">45310000-3 Roboty instalacyjne – elektryczne </w:t>
      </w:r>
      <w:r w:rsidR="008537AE" w:rsidRPr="008537AE">
        <w:rPr>
          <w:rFonts w:ascii="Times New Roman" w:hAnsi="Times New Roman" w:cs="Times New Roman"/>
          <w:sz w:val="24"/>
          <w:szCs w:val="24"/>
        </w:rPr>
        <w:br/>
      </w:r>
      <w:r w:rsidR="008537AE" w:rsidRPr="001B0E08">
        <w:rPr>
          <w:rFonts w:ascii="Times New Roman" w:hAnsi="Times New Roman" w:cs="Times New Roman"/>
          <w:sz w:val="24"/>
          <w:szCs w:val="24"/>
        </w:rPr>
        <w:t>45330000-9 Roboty instalacyjne wodno-kanalizacyjne i sanitarne</w:t>
      </w:r>
    </w:p>
    <w:p w:rsidR="00F67850" w:rsidRPr="001B0E08" w:rsidRDefault="00F67850" w:rsidP="00F67850">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1B0E08">
        <w:rPr>
          <w:rFonts w:ascii="Times New Roman" w:hAnsi="Times New Roman" w:cs="Times New Roman"/>
          <w:sz w:val="24"/>
          <w:szCs w:val="24"/>
        </w:rPr>
        <w:t>W trakcie trwania robót Wykonawca zapewni ciągłe/nieprzerwalne zasilanie w energię elektryczną oraz zasilanie awaryjne w czasie zaniku napięcia elektrycznego</w:t>
      </w:r>
      <w:r w:rsidR="00727E30">
        <w:rPr>
          <w:rFonts w:ascii="Times New Roman" w:hAnsi="Times New Roman" w:cs="Times New Roman"/>
          <w:sz w:val="24"/>
          <w:szCs w:val="24"/>
        </w:rPr>
        <w:t xml:space="preserve"> oraz zapewni nieprzerwalną pracę szpitala</w:t>
      </w:r>
      <w:r w:rsidRPr="001B0E08">
        <w:rPr>
          <w:rFonts w:ascii="Times New Roman" w:hAnsi="Times New Roman" w:cs="Times New Roman"/>
          <w:sz w:val="24"/>
          <w:szCs w:val="24"/>
        </w:rPr>
        <w:t xml:space="preserve">. </w:t>
      </w:r>
    </w:p>
    <w:p w:rsidR="00BE3821" w:rsidRPr="00BE3821" w:rsidRDefault="00C53D98"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rPr>
      </w:pPr>
      <w:r>
        <w:rPr>
          <w:rFonts w:ascii="Times New Roman" w:hAnsi="Times New Roman" w:cs="Times New Roman"/>
          <w:sz w:val="24"/>
          <w:szCs w:val="24"/>
        </w:rPr>
        <w:t>S</w:t>
      </w:r>
      <w:r w:rsidR="003B1243" w:rsidRPr="003B1243">
        <w:rPr>
          <w:rFonts w:ascii="Times New Roman" w:hAnsi="Times New Roman" w:cs="Times New Roman"/>
          <w:sz w:val="24"/>
          <w:szCs w:val="24"/>
        </w:rPr>
        <w:t xml:space="preserve">zczegółowy opis przedmiotu zamówienia </w:t>
      </w:r>
      <w:r>
        <w:rPr>
          <w:rFonts w:ascii="Times New Roman" w:hAnsi="Times New Roman" w:cs="Times New Roman"/>
          <w:sz w:val="24"/>
          <w:szCs w:val="24"/>
        </w:rPr>
        <w:t>został określony</w:t>
      </w:r>
      <w:r w:rsidR="003B1243" w:rsidRPr="003B1243">
        <w:rPr>
          <w:rFonts w:ascii="Times New Roman" w:hAnsi="Times New Roman" w:cs="Times New Roman"/>
          <w:sz w:val="24"/>
          <w:szCs w:val="24"/>
        </w:rPr>
        <w:t xml:space="preserve"> w</w:t>
      </w:r>
      <w:r w:rsidR="007B2EF3">
        <w:rPr>
          <w:rFonts w:ascii="Times New Roman" w:hAnsi="Times New Roman" w:cs="Times New Roman"/>
          <w:sz w:val="24"/>
          <w:szCs w:val="24"/>
        </w:rPr>
        <w:t xml:space="preserve"> Załączniku Nr 1 do SIWZ.</w:t>
      </w:r>
    </w:p>
    <w:p w:rsidR="004F2E8F" w:rsidRDefault="004F2E8F" w:rsidP="00EB1BC3">
      <w:pPr>
        <w:pStyle w:val="Akapitzlist"/>
        <w:numPr>
          <w:ilvl w:val="1"/>
          <w:numId w:val="3"/>
        </w:numPr>
        <w:tabs>
          <w:tab w:val="clear" w:pos="480"/>
        </w:tabs>
        <w:spacing w:after="0" w:line="360" w:lineRule="auto"/>
        <w:ind w:left="567" w:hanging="567"/>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lastRenderedPageBreak/>
        <w:t xml:space="preserve">Zamawiający </w:t>
      </w:r>
      <w:r w:rsidR="0060749C">
        <w:rPr>
          <w:rFonts w:ascii="Times New Roman" w:eastAsia="Times New Roman" w:hAnsi="Times New Roman" w:cs="Times New Roman"/>
          <w:sz w:val="24"/>
          <w:szCs w:val="24"/>
          <w:lang w:eastAsia="pl-PL"/>
        </w:rPr>
        <w:t xml:space="preserve">nie dopuszcza składania ofert częściowych. </w:t>
      </w:r>
    </w:p>
    <w:p w:rsidR="004F2E8F" w:rsidRPr="00564689" w:rsidRDefault="004F2E8F" w:rsidP="003B56A1">
      <w:pPr>
        <w:pStyle w:val="Akapitzlist"/>
        <w:numPr>
          <w:ilvl w:val="1"/>
          <w:numId w:val="3"/>
        </w:numPr>
        <w:tabs>
          <w:tab w:val="clear" w:pos="480"/>
          <w:tab w:val="num" w:pos="567"/>
        </w:tabs>
        <w:spacing w:after="0" w:line="360" w:lineRule="auto"/>
        <w:ind w:left="567" w:hanging="567"/>
        <w:jc w:val="both"/>
        <w:rPr>
          <w:rFonts w:ascii="Times New Roman" w:eastAsia="Times New Roman" w:hAnsi="Times New Roman" w:cs="Times New Roman"/>
          <w:sz w:val="24"/>
          <w:szCs w:val="24"/>
          <w:lang w:eastAsia="pl-PL"/>
        </w:rPr>
      </w:pPr>
      <w:r w:rsidRPr="00564689">
        <w:rPr>
          <w:rFonts w:ascii="Times New Roman" w:eastAsia="Times New Roman" w:hAnsi="Times New Roman" w:cs="Times New Roman"/>
          <w:sz w:val="24"/>
          <w:szCs w:val="24"/>
          <w:lang w:eastAsia="pl-PL"/>
        </w:rPr>
        <w:t>Zamawiający nie przewiduje zamówień, o których mowa w art. 67 ust. 1 pkt 6 i 7</w:t>
      </w:r>
      <w:r w:rsidR="007D1342" w:rsidRPr="00564689">
        <w:rPr>
          <w:rFonts w:ascii="Times New Roman" w:eastAsia="Times New Roman" w:hAnsi="Times New Roman" w:cs="Times New Roman"/>
          <w:sz w:val="24"/>
          <w:szCs w:val="24"/>
          <w:lang w:eastAsia="pl-PL"/>
        </w:rPr>
        <w:t xml:space="preserve"> ustawy Pzp</w:t>
      </w:r>
      <w:r w:rsidRPr="00564689">
        <w:rPr>
          <w:rFonts w:ascii="Times New Roman" w:eastAsia="Times New Roman" w:hAnsi="Times New Roman" w:cs="Times New Roman"/>
          <w:sz w:val="24"/>
          <w:szCs w:val="24"/>
          <w:lang w:eastAsia="pl-PL"/>
        </w:rPr>
        <w:t xml:space="preserve">. </w:t>
      </w:r>
    </w:p>
    <w:p w:rsidR="004F2E8F" w:rsidRDefault="004F2E8F" w:rsidP="004F2E8F">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dopuszcza możliwości składania ofert wariantowych. </w:t>
      </w:r>
    </w:p>
    <w:p w:rsidR="004F2E8F" w:rsidRDefault="004F2E8F" w:rsidP="004F2E8F">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rsidR="004F2E8F" w:rsidRDefault="004F2E8F" w:rsidP="004F2E8F">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rsidR="004F2E8F" w:rsidRDefault="004F2E8F" w:rsidP="004F2E8F">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rsidR="004F2E8F" w:rsidRDefault="004F2E8F" w:rsidP="004F2E8F">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051881" w:rsidRPr="00051881" w:rsidRDefault="00051881" w:rsidP="00051881">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051881">
        <w:rPr>
          <w:rFonts w:ascii="Times New Roman" w:hAnsi="Times New Roman" w:cs="Times New Roman"/>
          <w:b/>
          <w:sz w:val="24"/>
          <w:szCs w:val="24"/>
          <w:u w:val="single"/>
        </w:rPr>
        <w:t>WIZJA LOKALNA:</w:t>
      </w:r>
    </w:p>
    <w:p w:rsidR="00051881" w:rsidRDefault="00051881"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sz w:val="24"/>
          <w:szCs w:val="24"/>
        </w:rPr>
        <w:t>Konrad KOPEĆ</w:t>
      </w:r>
      <w:r w:rsidRPr="00051881">
        <w:rPr>
          <w:rFonts w:ascii="Times New Roman" w:hAnsi="Times New Roman" w:cs="Times New Roman"/>
          <w:sz w:val="24"/>
          <w:szCs w:val="24"/>
        </w:rPr>
        <w:t xml:space="preserve"> – </w:t>
      </w:r>
      <w:r w:rsidRPr="00051881">
        <w:rPr>
          <w:rFonts w:ascii="Times New Roman" w:hAnsi="Times New Roman" w:cs="Times New Roman"/>
          <w:iCs/>
          <w:sz w:val="24"/>
          <w:szCs w:val="24"/>
        </w:rPr>
        <w:t>Kierownik Administracyjno-Techniczny</w:t>
      </w:r>
      <w:r w:rsidRPr="00051881">
        <w:rPr>
          <w:rFonts w:ascii="Times New Roman" w:hAnsi="Times New Roman" w:cs="Times New Roman"/>
          <w:sz w:val="24"/>
          <w:szCs w:val="24"/>
        </w:rPr>
        <w:t xml:space="preserve"> – telefon kontaktowy (81) 551 85 10 (godziny 08.00-14.30).</w:t>
      </w:r>
    </w:p>
    <w:p w:rsidR="00616962" w:rsidRPr="00616962" w:rsidRDefault="00616962" w:rsidP="00616962">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616962">
        <w:rPr>
          <w:rFonts w:ascii="Times New Roman" w:hAnsi="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
    <w:p w:rsidR="00616962" w:rsidRPr="00616962" w:rsidRDefault="00616962" w:rsidP="00616962">
      <w:pPr>
        <w:pStyle w:val="Akapitzlist"/>
        <w:spacing w:after="0" w:line="360" w:lineRule="auto"/>
        <w:ind w:left="480"/>
        <w:jc w:val="both"/>
        <w:rPr>
          <w:rFonts w:ascii="Times New Roman" w:eastAsia="Times New Roman" w:hAnsi="Times New Roman" w:cs="Times New Roman"/>
          <w:sz w:val="24"/>
          <w:szCs w:val="24"/>
          <w:lang w:eastAsia="pl-PL"/>
        </w:rPr>
      </w:pPr>
      <w:r w:rsidRPr="00616962">
        <w:rPr>
          <w:rFonts w:ascii="Times New Roman" w:hAnsi="Times New Roman"/>
          <w:sz w:val="24"/>
          <w:szCs w:val="24"/>
        </w:rPr>
        <w:t xml:space="preserve">techniczno – użytkowych dla zastosowanych materiałów, urządzeń i technologii. Zamawiający dopuszcza ujęcie w ofercie, a następnie zastosowanie innych materiałów </w:t>
      </w:r>
      <w:r w:rsidR="00D32AF1">
        <w:rPr>
          <w:rFonts w:ascii="Times New Roman" w:hAnsi="Times New Roman"/>
          <w:sz w:val="24"/>
          <w:szCs w:val="24"/>
        </w:rPr>
        <w:br/>
      </w:r>
      <w:r w:rsidRPr="00616962">
        <w:rPr>
          <w:rFonts w:ascii="Times New Roman" w:hAnsi="Times New Roman"/>
          <w:sz w:val="24"/>
          <w:szCs w:val="24"/>
        </w:rPr>
        <w:t xml:space="preserve">i urządzeń niż podane w Dokumentacji Projektowej pod warunkiem zapewnienia parametrów nie gorszych niż określone w Specyfikacji Technicznej. </w:t>
      </w:r>
    </w:p>
    <w:p w:rsidR="004F2E8F" w:rsidRPr="007B2EF3" w:rsidRDefault="004F2E8F" w:rsidP="004F2E8F">
      <w:pPr>
        <w:spacing w:after="0" w:line="360" w:lineRule="auto"/>
        <w:jc w:val="both"/>
        <w:rPr>
          <w:rFonts w:ascii="Times New Roman" w:eastAsia="Times New Roman" w:hAnsi="Times New Roman" w:cs="Times New Roman"/>
          <w:strike/>
          <w:sz w:val="24"/>
          <w:szCs w:val="24"/>
          <w:lang w:eastAsia="pl-PL"/>
        </w:rPr>
      </w:pPr>
      <w:r w:rsidRPr="007B2EF3">
        <w:rPr>
          <w:rFonts w:ascii="Times New Roman" w:eastAsia="Times New Roman" w:hAnsi="Times New Roman" w:cs="Times New Roman"/>
          <w:strike/>
          <w:sz w:val="24"/>
          <w:szCs w:val="24"/>
          <w:lang w:eastAsia="pl-PL"/>
        </w:rPr>
        <w:t xml:space="preserve"> </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rsidR="00FF707A" w:rsidRPr="00103B60" w:rsidRDefault="00103B60" w:rsidP="004315E9">
      <w:pPr>
        <w:spacing w:after="0" w:line="360" w:lineRule="auto"/>
        <w:jc w:val="both"/>
        <w:rPr>
          <w:rFonts w:ascii="Times New Roman" w:eastAsia="Times New Roman" w:hAnsi="Times New Roman" w:cs="Times New Roman"/>
          <w:sz w:val="24"/>
          <w:szCs w:val="24"/>
          <w:lang w:eastAsia="pl-PL"/>
        </w:rPr>
      </w:pPr>
      <w:r w:rsidRPr="00066DF4">
        <w:rPr>
          <w:rFonts w:ascii="Times New Roman" w:eastAsia="Times New Roman" w:hAnsi="Times New Roman" w:cs="Times New Roman"/>
          <w:sz w:val="24"/>
          <w:szCs w:val="24"/>
          <w:lang w:eastAsia="pl-PL"/>
        </w:rPr>
        <w:lastRenderedPageBreak/>
        <w:t xml:space="preserve">Od daty podpisania umowy do </w:t>
      </w:r>
      <w:r w:rsidR="0060749C" w:rsidRPr="00066DF4">
        <w:rPr>
          <w:rFonts w:ascii="Times New Roman" w:eastAsia="Times New Roman" w:hAnsi="Times New Roman" w:cs="Times New Roman"/>
          <w:sz w:val="24"/>
          <w:szCs w:val="24"/>
          <w:lang w:eastAsia="pl-PL"/>
        </w:rPr>
        <w:t>3</w:t>
      </w:r>
      <w:r w:rsidR="00066DF4" w:rsidRPr="00066DF4">
        <w:rPr>
          <w:rFonts w:ascii="Times New Roman" w:eastAsia="Times New Roman" w:hAnsi="Times New Roman" w:cs="Times New Roman"/>
          <w:sz w:val="24"/>
          <w:szCs w:val="24"/>
          <w:lang w:eastAsia="pl-PL"/>
        </w:rPr>
        <w:t>0</w:t>
      </w:r>
      <w:r w:rsidR="0060749C" w:rsidRPr="00066DF4">
        <w:rPr>
          <w:rFonts w:ascii="Times New Roman" w:eastAsia="Times New Roman" w:hAnsi="Times New Roman" w:cs="Times New Roman"/>
          <w:sz w:val="24"/>
          <w:szCs w:val="24"/>
          <w:lang w:eastAsia="pl-PL"/>
        </w:rPr>
        <w:t>.0</w:t>
      </w:r>
      <w:r w:rsidR="00066DF4" w:rsidRPr="00066DF4">
        <w:rPr>
          <w:rFonts w:ascii="Times New Roman" w:eastAsia="Times New Roman" w:hAnsi="Times New Roman" w:cs="Times New Roman"/>
          <w:sz w:val="24"/>
          <w:szCs w:val="24"/>
          <w:lang w:eastAsia="pl-PL"/>
        </w:rPr>
        <w:t>9</w:t>
      </w:r>
      <w:r w:rsidR="0060749C" w:rsidRPr="00066DF4">
        <w:rPr>
          <w:rFonts w:ascii="Times New Roman" w:eastAsia="Times New Roman" w:hAnsi="Times New Roman" w:cs="Times New Roman"/>
          <w:sz w:val="24"/>
          <w:szCs w:val="24"/>
          <w:lang w:eastAsia="pl-PL"/>
        </w:rPr>
        <w:t>.2018r.</w:t>
      </w:r>
      <w:r w:rsidR="000A2E17" w:rsidRPr="00066DF4">
        <w:rPr>
          <w:rFonts w:ascii="Times New Roman" w:eastAsia="Times New Roman" w:hAnsi="Times New Roman" w:cs="Times New Roman"/>
          <w:sz w:val="24"/>
          <w:szCs w:val="24"/>
          <w:lang w:eastAsia="pl-PL"/>
        </w:rPr>
        <w:t xml:space="preserve"> Wykonawca jest zobowiązany prowadzić roboty </w:t>
      </w:r>
      <w:r w:rsidR="000A2E17">
        <w:rPr>
          <w:rFonts w:ascii="Times New Roman" w:eastAsia="Times New Roman" w:hAnsi="Times New Roman" w:cs="Times New Roman"/>
          <w:sz w:val="24"/>
          <w:szCs w:val="24"/>
          <w:lang w:eastAsia="pl-PL"/>
        </w:rPr>
        <w:t>oraz dokonywać przekazania części robót zgodnie z harmonogramem rzeczowo-finansowym</w:t>
      </w:r>
      <w:r w:rsidR="00376A60">
        <w:rPr>
          <w:rFonts w:ascii="Times New Roman" w:eastAsia="Times New Roman" w:hAnsi="Times New Roman" w:cs="Times New Roman"/>
          <w:sz w:val="24"/>
          <w:szCs w:val="24"/>
          <w:lang w:eastAsia="pl-PL"/>
        </w:rPr>
        <w:t>.</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rsidR="00FF707A" w:rsidRDefault="004315E9"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Siedziba Zamawiającego tj. 08-530 Dęblin, ul. Szpitalna 2.</w:t>
      </w:r>
    </w:p>
    <w:p w:rsidR="00974ACB" w:rsidRDefault="00974ACB" w:rsidP="004315E9">
      <w:pPr>
        <w:spacing w:after="0" w:line="360" w:lineRule="auto"/>
        <w:rPr>
          <w:rFonts w:ascii="Times New Roman" w:eastAsia="Times New Roman" w:hAnsi="Times New Roman" w:cs="Times New Roman"/>
          <w:sz w:val="24"/>
          <w:szCs w:val="24"/>
          <w:lang w:eastAsia="pl-PL"/>
        </w:rPr>
      </w:pPr>
    </w:p>
    <w:p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w:t>
      </w:r>
    </w:p>
    <w:p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rsidR="009D1A9C" w:rsidRDefault="009D1A9C" w:rsidP="00E47BEA">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Prawo zamówie</w:t>
      </w:r>
      <w:r>
        <w:rPr>
          <w:rFonts w:ascii="Times New Roman" w:eastAsia="Times New Roman" w:hAnsi="Times New Roman"/>
          <w:sz w:val="24"/>
        </w:rPr>
        <w:t xml:space="preserve">ń publicznych,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rsidR="009D1A9C" w:rsidRDefault="009D1A9C" w:rsidP="009D1A9C">
      <w:pPr>
        <w:spacing w:line="18" w:lineRule="exact"/>
        <w:rPr>
          <w:rFonts w:ascii="Times New Roman" w:eastAsia="Times New Roman" w:hAnsi="Times New Roman"/>
        </w:rPr>
      </w:pPr>
    </w:p>
    <w:p w:rsidR="009D1A9C" w:rsidRDefault="009D1A9C" w:rsidP="00754647">
      <w:pPr>
        <w:numPr>
          <w:ilvl w:val="0"/>
          <w:numId w:val="5"/>
        </w:numPr>
        <w:tabs>
          <w:tab w:val="left" w:pos="860"/>
        </w:tabs>
        <w:spacing w:after="0" w:line="36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z powodu niespełnienia warunków 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Pzp.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że nie występują uwarunkowania określone w art. 24 ust. 1 pkt 12-23 ustawy Pzp. </w:t>
      </w:r>
      <w:r w:rsidR="00103B60">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w:t>
      </w:r>
      <w:r w:rsidR="00103B60">
        <w:rPr>
          <w:rFonts w:ascii="Times New Roman" w:eastAsia="Times New Roman" w:hAnsi="Times New Roman"/>
          <w:sz w:val="24"/>
        </w:rPr>
        <w:br/>
      </w:r>
      <w:r w:rsidR="00486C6C">
        <w:rPr>
          <w:rFonts w:ascii="Times New Roman" w:eastAsia="Times New Roman" w:hAnsi="Times New Roman"/>
          <w:sz w:val="24"/>
        </w:rPr>
        <w:t>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realizacji części 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art. 24 ust. 1 pkt 12-23 ustawy Pzp.</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t>spełniają warunki udziału w postępowaniu, w zakresie:</w:t>
      </w:r>
    </w:p>
    <w:p w:rsidR="009D1A9C" w:rsidRDefault="009D1A9C" w:rsidP="009D1A9C">
      <w:pPr>
        <w:spacing w:line="136" w:lineRule="exact"/>
        <w:rPr>
          <w:rFonts w:ascii="Times New Roman" w:eastAsia="Times New Roman" w:hAnsi="Times New Roman"/>
          <w:b/>
          <w:sz w:val="24"/>
        </w:rPr>
      </w:pPr>
    </w:p>
    <w:p w:rsidR="009D1A9C" w:rsidRDefault="009D1A9C" w:rsidP="00754647">
      <w:pPr>
        <w:numPr>
          <w:ilvl w:val="2"/>
          <w:numId w:val="5"/>
        </w:numPr>
        <w:tabs>
          <w:tab w:val="left" w:pos="1418"/>
        </w:tabs>
        <w:spacing w:after="0" w:line="358" w:lineRule="auto"/>
        <w:ind w:left="1420" w:hanging="698"/>
        <w:jc w:val="both"/>
        <w:rPr>
          <w:rFonts w:ascii="Times New Roman" w:eastAsia="Times New Roman" w:hAnsi="Times New Roman"/>
          <w:b/>
          <w:sz w:val="24"/>
        </w:rPr>
      </w:pPr>
      <w:r>
        <w:rPr>
          <w:rFonts w:ascii="Times New Roman" w:eastAsia="Times New Roman" w:hAnsi="Times New Roman"/>
          <w:b/>
          <w:sz w:val="24"/>
        </w:rPr>
        <w:t>kompetencji lub uprawnień do prowadzenia określonej działalności zawodowej, o ile wynika to z odrę</w:t>
      </w:r>
      <w:r w:rsidR="005C06E4">
        <w:rPr>
          <w:rFonts w:ascii="Times New Roman" w:eastAsia="Times New Roman" w:hAnsi="Times New Roman"/>
          <w:b/>
          <w:sz w:val="24"/>
        </w:rPr>
        <w:t>bnych przepisów</w:t>
      </w:r>
      <w:r>
        <w:rPr>
          <w:rFonts w:ascii="Times New Roman" w:eastAsia="Times New Roman" w:hAnsi="Times New Roman"/>
          <w:sz w:val="24"/>
        </w:rPr>
        <w:t>. Zamawiający nie</w:t>
      </w:r>
      <w:r>
        <w:rPr>
          <w:rFonts w:ascii="Times New Roman" w:eastAsia="Times New Roman" w:hAnsi="Times New Roman"/>
          <w:b/>
          <w:sz w:val="24"/>
        </w:rPr>
        <w:t xml:space="preserve"> </w:t>
      </w:r>
      <w:r>
        <w:rPr>
          <w:rFonts w:ascii="Times New Roman" w:eastAsia="Times New Roman" w:hAnsi="Times New Roman"/>
          <w:sz w:val="24"/>
        </w:rPr>
        <w:t>precyzuje w tym zakresie żadnych wymagań, których spełnienie Wykonawca zobowiązany jest wykazać w sposób szczególny.</w:t>
      </w:r>
    </w:p>
    <w:p w:rsidR="009D1A9C" w:rsidRDefault="009D1A9C" w:rsidP="009D1A9C">
      <w:pPr>
        <w:spacing w:line="4" w:lineRule="exact"/>
        <w:rPr>
          <w:rFonts w:ascii="Times New Roman" w:eastAsia="Times New Roman" w:hAnsi="Times New Roman"/>
          <w:b/>
          <w:sz w:val="24"/>
        </w:rPr>
      </w:pPr>
    </w:p>
    <w:p w:rsidR="001A468F" w:rsidRDefault="009D1A9C" w:rsidP="00754647">
      <w:pPr>
        <w:numPr>
          <w:ilvl w:val="2"/>
          <w:numId w:val="5"/>
        </w:numPr>
        <w:tabs>
          <w:tab w:val="left" w:pos="1418"/>
        </w:tabs>
        <w:spacing w:after="0" w:line="352" w:lineRule="auto"/>
        <w:ind w:left="1420" w:right="20" w:hanging="698"/>
        <w:jc w:val="both"/>
        <w:rPr>
          <w:rFonts w:ascii="Times New Roman" w:eastAsia="Times New Roman" w:hAnsi="Times New Roman"/>
          <w:sz w:val="24"/>
        </w:rPr>
      </w:pPr>
      <w:r w:rsidRPr="001E5FCE">
        <w:rPr>
          <w:rFonts w:ascii="Times New Roman" w:eastAsia="Times New Roman" w:hAnsi="Times New Roman"/>
          <w:b/>
          <w:sz w:val="24"/>
        </w:rPr>
        <w:t xml:space="preserve">sytuacji ekonomicznej lub finansowej </w:t>
      </w:r>
      <w:r w:rsidR="00830D8A" w:rsidRPr="001E5FCE">
        <w:rPr>
          <w:rFonts w:ascii="Times New Roman" w:eastAsia="Times New Roman" w:hAnsi="Times New Roman"/>
          <w:sz w:val="24"/>
        </w:rPr>
        <w:t xml:space="preserve">– </w:t>
      </w:r>
      <w:r w:rsidR="001E5FCE" w:rsidRPr="001E5FCE">
        <w:rPr>
          <w:rFonts w:ascii="Times New Roman" w:eastAsia="Times New Roman" w:hAnsi="Times New Roman"/>
          <w:sz w:val="24"/>
        </w:rPr>
        <w:t>o udzielenie zamówienia mogą</w:t>
      </w:r>
      <w:r w:rsidR="001E5FCE" w:rsidRPr="001E5FCE">
        <w:rPr>
          <w:rFonts w:ascii="Times New Roman" w:eastAsia="Times New Roman" w:hAnsi="Times New Roman"/>
          <w:b/>
          <w:sz w:val="24"/>
        </w:rPr>
        <w:t xml:space="preserve"> </w:t>
      </w:r>
      <w:r w:rsidR="001E5FCE" w:rsidRPr="001E5FCE">
        <w:rPr>
          <w:rFonts w:ascii="Times New Roman" w:eastAsia="Times New Roman" w:hAnsi="Times New Roman"/>
          <w:sz w:val="24"/>
        </w:rPr>
        <w:t>ubiegać</w:t>
      </w:r>
      <w:r w:rsidR="001E5FCE" w:rsidRPr="001E5FCE">
        <w:rPr>
          <w:rFonts w:ascii="Times New Roman" w:eastAsia="Times New Roman" w:hAnsi="Times New Roman"/>
          <w:b/>
          <w:sz w:val="24"/>
        </w:rPr>
        <w:t xml:space="preserve"> </w:t>
      </w:r>
      <w:r w:rsidR="001E5FCE" w:rsidRPr="001E5FCE">
        <w:rPr>
          <w:rFonts w:ascii="Times New Roman" w:eastAsia="Times New Roman" w:hAnsi="Times New Roman"/>
          <w:sz w:val="24"/>
        </w:rPr>
        <w:t>się</w:t>
      </w:r>
      <w:r w:rsidR="001E5FCE" w:rsidRPr="001E5FCE">
        <w:rPr>
          <w:rFonts w:ascii="Times New Roman" w:eastAsia="Times New Roman" w:hAnsi="Times New Roman"/>
          <w:b/>
          <w:sz w:val="24"/>
        </w:rPr>
        <w:t xml:space="preserve"> </w:t>
      </w:r>
      <w:r w:rsidR="001E5FCE" w:rsidRPr="001E5FCE">
        <w:rPr>
          <w:rFonts w:ascii="Times New Roman" w:eastAsia="Times New Roman" w:hAnsi="Times New Roman"/>
          <w:sz w:val="24"/>
        </w:rPr>
        <w:t>Wykonawcy, którzy</w:t>
      </w:r>
      <w:r w:rsidRPr="001E5FCE">
        <w:rPr>
          <w:rFonts w:ascii="Times New Roman" w:eastAsia="Times New Roman" w:hAnsi="Times New Roman"/>
          <w:sz w:val="24"/>
        </w:rPr>
        <w:t xml:space="preserve"> posiada</w:t>
      </w:r>
      <w:r w:rsidR="001E5FCE" w:rsidRPr="001E5FCE">
        <w:rPr>
          <w:rFonts w:ascii="Times New Roman" w:eastAsia="Times New Roman" w:hAnsi="Times New Roman"/>
          <w:sz w:val="24"/>
        </w:rPr>
        <w:t>ją</w:t>
      </w:r>
      <w:r w:rsidR="001A468F">
        <w:rPr>
          <w:rFonts w:ascii="Times New Roman" w:eastAsia="Times New Roman" w:hAnsi="Times New Roman"/>
          <w:sz w:val="24"/>
        </w:rPr>
        <w:t>:</w:t>
      </w:r>
    </w:p>
    <w:p w:rsidR="00F368D3" w:rsidRPr="008E2805" w:rsidRDefault="001A468F" w:rsidP="001A468F">
      <w:pPr>
        <w:tabs>
          <w:tab w:val="left" w:pos="1418"/>
        </w:tabs>
        <w:spacing w:after="0" w:line="352" w:lineRule="auto"/>
        <w:ind w:left="1420" w:right="20"/>
        <w:jc w:val="both"/>
        <w:rPr>
          <w:rFonts w:ascii="Times New Roman" w:eastAsia="Times New Roman" w:hAnsi="Times New Roman"/>
          <w:sz w:val="24"/>
        </w:rPr>
      </w:pPr>
      <w:r w:rsidRPr="008E2805">
        <w:rPr>
          <w:rFonts w:ascii="Times New Roman" w:eastAsia="Times New Roman" w:hAnsi="Times New Roman"/>
          <w:sz w:val="24"/>
        </w:rPr>
        <w:t>1.2.2.1.</w:t>
      </w:r>
      <w:r w:rsidR="009D1A9C" w:rsidRPr="008E2805">
        <w:rPr>
          <w:rFonts w:ascii="Times New Roman" w:eastAsia="Times New Roman" w:hAnsi="Times New Roman"/>
          <w:sz w:val="24"/>
        </w:rPr>
        <w:t xml:space="preserve"> środki finansowe lub zdolność kredytową w wysokości nie mniejszej niż</w:t>
      </w:r>
      <w:r w:rsidR="0060749C" w:rsidRPr="008E2805">
        <w:rPr>
          <w:rFonts w:ascii="Times New Roman" w:eastAsia="Times New Roman" w:hAnsi="Times New Roman"/>
          <w:sz w:val="24"/>
        </w:rPr>
        <w:t xml:space="preserve"> 2</w:t>
      </w:r>
      <w:r w:rsidR="008E2805" w:rsidRPr="008E2805">
        <w:rPr>
          <w:rFonts w:ascii="Times New Roman" w:eastAsia="Times New Roman" w:hAnsi="Times New Roman"/>
          <w:sz w:val="24"/>
        </w:rPr>
        <w:t xml:space="preserve"> 0</w:t>
      </w:r>
      <w:r w:rsidR="0060749C" w:rsidRPr="008E2805">
        <w:rPr>
          <w:rFonts w:ascii="Times New Roman" w:eastAsia="Times New Roman" w:hAnsi="Times New Roman"/>
          <w:sz w:val="24"/>
        </w:rPr>
        <w:t>00 000,00 zł.</w:t>
      </w:r>
    </w:p>
    <w:p w:rsidR="001A468F" w:rsidRDefault="001A468F" w:rsidP="00DC539F">
      <w:pPr>
        <w:tabs>
          <w:tab w:val="left" w:pos="1418"/>
        </w:tabs>
        <w:spacing w:after="0" w:line="352" w:lineRule="auto"/>
        <w:ind w:left="1416" w:right="20"/>
        <w:jc w:val="both"/>
        <w:rPr>
          <w:rFonts w:ascii="Times New Roman" w:hAnsi="Times New Roman"/>
          <w:sz w:val="24"/>
          <w:szCs w:val="24"/>
        </w:rPr>
      </w:pPr>
      <w:r w:rsidRPr="008E2805">
        <w:rPr>
          <w:rFonts w:ascii="Times New Roman" w:eastAsia="Times New Roman" w:hAnsi="Times New Roman"/>
          <w:sz w:val="24"/>
        </w:rPr>
        <w:lastRenderedPageBreak/>
        <w:t xml:space="preserve">1.2.2.2. </w:t>
      </w:r>
      <w:r w:rsidRPr="008E2805">
        <w:rPr>
          <w:rFonts w:ascii="Times New Roman" w:hAnsi="Times New Roman"/>
          <w:sz w:val="24"/>
          <w:szCs w:val="24"/>
        </w:rPr>
        <w:t>posiadają ubezpieczenie od odpowiedzialności cywilnej w zakresie prowadzonej działalności związanej z przedmiotem zamówienia na sumę gwarancyjną nie mniejszą niż</w:t>
      </w:r>
      <w:r w:rsidR="0060749C" w:rsidRPr="008E2805">
        <w:rPr>
          <w:rFonts w:ascii="Times New Roman" w:hAnsi="Times New Roman"/>
          <w:sz w:val="24"/>
          <w:szCs w:val="24"/>
        </w:rPr>
        <w:t xml:space="preserve"> </w:t>
      </w:r>
      <w:r w:rsidR="0060749C" w:rsidRPr="008E2805">
        <w:rPr>
          <w:rFonts w:ascii="Times New Roman" w:eastAsia="Times New Roman" w:hAnsi="Times New Roman"/>
          <w:sz w:val="24"/>
        </w:rPr>
        <w:t>2</w:t>
      </w:r>
      <w:r w:rsidR="008E2805" w:rsidRPr="008E2805">
        <w:rPr>
          <w:rFonts w:ascii="Times New Roman" w:eastAsia="Times New Roman" w:hAnsi="Times New Roman"/>
          <w:sz w:val="24"/>
        </w:rPr>
        <w:t xml:space="preserve"> 0</w:t>
      </w:r>
      <w:r w:rsidR="0060749C" w:rsidRPr="008E2805">
        <w:rPr>
          <w:rFonts w:ascii="Times New Roman" w:eastAsia="Times New Roman" w:hAnsi="Times New Roman"/>
          <w:sz w:val="24"/>
        </w:rPr>
        <w:t>00 000,00 zł.</w:t>
      </w:r>
    </w:p>
    <w:p w:rsidR="001A468F" w:rsidRDefault="001A468F" w:rsidP="00DC539F">
      <w:pPr>
        <w:tabs>
          <w:tab w:val="left" w:pos="1418"/>
        </w:tabs>
        <w:spacing w:after="0" w:line="352" w:lineRule="auto"/>
        <w:ind w:left="1416" w:right="20"/>
        <w:jc w:val="both"/>
        <w:rPr>
          <w:rFonts w:ascii="Times New Roman" w:hAnsi="Times New Roman"/>
          <w:sz w:val="24"/>
          <w:szCs w:val="24"/>
        </w:rPr>
      </w:pPr>
    </w:p>
    <w:p w:rsidR="00DC539F" w:rsidRDefault="00DC539F" w:rsidP="00DC539F">
      <w:pPr>
        <w:spacing w:line="0" w:lineRule="atLeast"/>
        <w:rPr>
          <w:rFonts w:ascii="Times New Roman" w:eastAsia="Times New Roman" w:hAnsi="Times New Roman"/>
          <w:b/>
          <w:sz w:val="24"/>
        </w:rPr>
      </w:pPr>
      <w:r>
        <w:rPr>
          <w:rFonts w:ascii="Times New Roman" w:eastAsia="Times New Roman" w:hAnsi="Times New Roman"/>
          <w:b/>
          <w:sz w:val="24"/>
        </w:rPr>
        <w:t>UWAGA</w:t>
      </w:r>
    </w:p>
    <w:p w:rsidR="00F368D3" w:rsidRDefault="00DC539F" w:rsidP="00DC539F">
      <w:pPr>
        <w:spacing w:line="375" w:lineRule="auto"/>
        <w:ind w:firstLine="362"/>
        <w:jc w:val="both"/>
        <w:rPr>
          <w:rFonts w:ascii="Times New Roman" w:eastAsia="Times New Roman" w:hAnsi="Times New Roman"/>
          <w:sz w:val="24"/>
        </w:rPr>
      </w:pPr>
      <w:r>
        <w:rPr>
          <w:rFonts w:ascii="Times New Roman" w:eastAsia="Times New Roman" w:hAnsi="Times New Roman"/>
          <w:i/>
          <w:sz w:val="23"/>
        </w:rPr>
        <w:t xml:space="preserve">W przypadku wartości posiadanych środków finansowych </w:t>
      </w:r>
      <w:r w:rsidR="00291FFD">
        <w:rPr>
          <w:rFonts w:ascii="Times New Roman" w:eastAsia="Times New Roman" w:hAnsi="Times New Roman"/>
          <w:i/>
          <w:sz w:val="23"/>
        </w:rPr>
        <w:t xml:space="preserve">lub posiadanej polisy </w:t>
      </w:r>
      <w:r>
        <w:rPr>
          <w:rFonts w:ascii="Times New Roman" w:eastAsia="Times New Roman" w:hAnsi="Times New Roman"/>
          <w:i/>
          <w:sz w:val="23"/>
        </w:rPr>
        <w:t>wyrażon</w:t>
      </w:r>
      <w:r w:rsidR="00291FFD">
        <w:rPr>
          <w:rFonts w:ascii="Times New Roman" w:eastAsia="Times New Roman" w:hAnsi="Times New Roman"/>
          <w:i/>
          <w:sz w:val="23"/>
        </w:rPr>
        <w:t>ej</w:t>
      </w:r>
      <w:r>
        <w:rPr>
          <w:rFonts w:ascii="Times New Roman" w:eastAsia="Times New Roman" w:hAnsi="Times New Roman"/>
          <w:i/>
          <w:sz w:val="23"/>
        </w:rPr>
        <w:t xml:space="preserve"> </w:t>
      </w:r>
      <w:r w:rsidR="009C1E84">
        <w:rPr>
          <w:rFonts w:ascii="Times New Roman" w:eastAsia="Times New Roman" w:hAnsi="Times New Roman"/>
          <w:i/>
          <w:sz w:val="23"/>
        </w:rPr>
        <w:br/>
      </w:r>
      <w:r>
        <w:rPr>
          <w:rFonts w:ascii="Times New Roman" w:eastAsia="Times New Roman" w:hAnsi="Times New Roman"/>
          <w:i/>
          <w:sz w:val="23"/>
        </w:rPr>
        <w:t xml:space="preserve">w innej walucie, zamawiający, w celu oceny spełnienia ww. warunku, dokona przeliczenia tych wartości </w:t>
      </w:r>
      <w:r w:rsidR="00A22109">
        <w:rPr>
          <w:rFonts w:ascii="Times New Roman" w:eastAsia="Times New Roman" w:hAnsi="Times New Roman"/>
          <w:i/>
          <w:sz w:val="24"/>
        </w:rPr>
        <w:t>wg. kursu z dnia, w którym nastąpiło otwarcie ofert</w:t>
      </w:r>
      <w:r>
        <w:rPr>
          <w:rFonts w:ascii="Times New Roman" w:eastAsia="Times New Roman" w:hAnsi="Times New Roman"/>
          <w:i/>
          <w:sz w:val="23"/>
        </w:rPr>
        <w:t xml:space="preserve"> na podstawie Tabeli kursów </w:t>
      </w:r>
      <w:r>
        <w:rPr>
          <w:rFonts w:ascii="Times New Roman" w:eastAsia="Times New Roman" w:hAnsi="Times New Roman"/>
          <w:i/>
          <w:sz w:val="24"/>
        </w:rPr>
        <w:t xml:space="preserve">średnich NBP publikowanych na stronie internetowej: </w:t>
      </w:r>
      <w:r>
        <w:rPr>
          <w:rFonts w:ascii="Times New Roman" w:eastAsia="Times New Roman" w:hAnsi="Times New Roman"/>
          <w:b/>
          <w:color w:val="0000FF"/>
          <w:sz w:val="24"/>
          <w:u w:val="single"/>
        </w:rPr>
        <w:t>http://www.nbp.pl/home.aspx?c=/ascx/archa.ascx</w:t>
      </w:r>
    </w:p>
    <w:p w:rsidR="00CE5B2A" w:rsidRPr="002A1119" w:rsidRDefault="009D1A9C" w:rsidP="00BF6B61">
      <w:pPr>
        <w:numPr>
          <w:ilvl w:val="2"/>
          <w:numId w:val="5"/>
        </w:numPr>
        <w:tabs>
          <w:tab w:val="left" w:pos="1418"/>
        </w:tabs>
        <w:spacing w:after="0" w:line="352" w:lineRule="auto"/>
        <w:ind w:left="1420" w:right="20" w:hanging="698"/>
        <w:jc w:val="both"/>
        <w:rPr>
          <w:rFonts w:ascii="Times New Roman" w:eastAsia="Times New Roman" w:hAnsi="Times New Roman"/>
          <w:sz w:val="24"/>
        </w:rPr>
      </w:pPr>
      <w:r w:rsidRPr="002A1119">
        <w:rPr>
          <w:rFonts w:ascii="Times New Roman" w:eastAsia="Times New Roman" w:hAnsi="Times New Roman"/>
          <w:b/>
          <w:sz w:val="24"/>
        </w:rPr>
        <w:t xml:space="preserve">posiadania zdolności technicznej lub zawodowej – </w:t>
      </w:r>
      <w:r w:rsidR="00DE55A2" w:rsidRPr="002A1119">
        <w:rPr>
          <w:rFonts w:ascii="Times New Roman" w:eastAsia="Times New Roman" w:hAnsi="Times New Roman"/>
          <w:sz w:val="24"/>
        </w:rPr>
        <w:t>o udzielenie zamówienia mogą</w:t>
      </w:r>
      <w:r w:rsidR="00DE55A2" w:rsidRPr="002A1119">
        <w:rPr>
          <w:rFonts w:ascii="Times New Roman" w:eastAsia="Times New Roman" w:hAnsi="Times New Roman"/>
          <w:b/>
          <w:sz w:val="24"/>
        </w:rPr>
        <w:t xml:space="preserve"> </w:t>
      </w:r>
      <w:r w:rsidR="00DE55A2" w:rsidRPr="002A1119">
        <w:rPr>
          <w:rFonts w:ascii="Times New Roman" w:eastAsia="Times New Roman" w:hAnsi="Times New Roman"/>
          <w:sz w:val="24"/>
        </w:rPr>
        <w:t>ubiegać</w:t>
      </w:r>
      <w:r w:rsidR="00DE55A2" w:rsidRPr="002A1119">
        <w:rPr>
          <w:rFonts w:ascii="Times New Roman" w:eastAsia="Times New Roman" w:hAnsi="Times New Roman"/>
          <w:b/>
          <w:sz w:val="24"/>
        </w:rPr>
        <w:t xml:space="preserve"> </w:t>
      </w:r>
      <w:r w:rsidR="00DE55A2" w:rsidRPr="002A1119">
        <w:rPr>
          <w:rFonts w:ascii="Times New Roman" w:eastAsia="Times New Roman" w:hAnsi="Times New Roman"/>
          <w:sz w:val="24"/>
        </w:rPr>
        <w:t>się</w:t>
      </w:r>
      <w:r w:rsidR="00DE55A2" w:rsidRPr="002A1119">
        <w:rPr>
          <w:rFonts w:ascii="Times New Roman" w:eastAsia="Times New Roman" w:hAnsi="Times New Roman"/>
          <w:b/>
          <w:sz w:val="24"/>
        </w:rPr>
        <w:t xml:space="preserve"> </w:t>
      </w:r>
      <w:r w:rsidR="00394489" w:rsidRPr="002A1119">
        <w:rPr>
          <w:rFonts w:ascii="Times New Roman" w:eastAsia="Times New Roman" w:hAnsi="Times New Roman"/>
          <w:sz w:val="24"/>
        </w:rPr>
        <w:t>Wykonawcy, którzy:</w:t>
      </w:r>
    </w:p>
    <w:p w:rsidR="00394489" w:rsidRPr="00AF2362" w:rsidRDefault="00066DF4" w:rsidP="00D37F18">
      <w:pPr>
        <w:pStyle w:val="Akapitzlist"/>
        <w:numPr>
          <w:ilvl w:val="3"/>
          <w:numId w:val="50"/>
        </w:numPr>
        <w:tabs>
          <w:tab w:val="left" w:pos="2268"/>
        </w:tabs>
        <w:autoSpaceDE w:val="0"/>
        <w:autoSpaceDN w:val="0"/>
        <w:adjustRightInd w:val="0"/>
        <w:spacing w:after="0" w:line="360" w:lineRule="auto"/>
        <w:ind w:hanging="22"/>
        <w:jc w:val="both"/>
        <w:rPr>
          <w:rFonts w:ascii="Times New Roman" w:hAnsi="Times New Roman"/>
          <w:sz w:val="24"/>
          <w:szCs w:val="24"/>
        </w:rPr>
      </w:pPr>
      <w:r>
        <w:rPr>
          <w:rFonts w:ascii="Times New Roman" w:hAnsi="Times New Roman"/>
          <w:sz w:val="24"/>
          <w:szCs w:val="24"/>
        </w:rPr>
        <w:t>w okresie ostatnich 10</w:t>
      </w:r>
      <w:r w:rsidR="00394489" w:rsidRPr="00AF2362">
        <w:rPr>
          <w:rFonts w:ascii="Times New Roman" w:hAnsi="Times New Roman"/>
          <w:sz w:val="24"/>
          <w:szCs w:val="24"/>
        </w:rPr>
        <w:t xml:space="preserve"> lat przed upływem terminu składania ofert, </w:t>
      </w:r>
      <w:r w:rsidR="00D37F18" w:rsidRPr="00AF2362">
        <w:rPr>
          <w:rFonts w:ascii="Times New Roman" w:hAnsi="Times New Roman"/>
          <w:sz w:val="24"/>
          <w:szCs w:val="24"/>
        </w:rPr>
        <w:br/>
      </w:r>
      <w:r w:rsidR="00394489" w:rsidRPr="00AF2362">
        <w:rPr>
          <w:rFonts w:ascii="Times New Roman" w:hAnsi="Times New Roman"/>
          <w:sz w:val="24"/>
          <w:szCs w:val="24"/>
        </w:rPr>
        <w:t>a jeżeli okres prowadzenia działalności jest krótszy – w tym okresie, wykonali</w:t>
      </w:r>
    </w:p>
    <w:p w:rsidR="00AF2362" w:rsidRPr="003B56A1" w:rsidRDefault="00394489" w:rsidP="00AF2362">
      <w:pPr>
        <w:pStyle w:val="Akapitzlist"/>
        <w:autoSpaceDE w:val="0"/>
        <w:autoSpaceDN w:val="0"/>
        <w:adjustRightInd w:val="0"/>
        <w:spacing w:after="0" w:line="360" w:lineRule="auto"/>
        <w:ind w:left="1440"/>
        <w:jc w:val="both"/>
        <w:rPr>
          <w:rFonts w:ascii="Times New Roman" w:hAnsi="Times New Roman"/>
          <w:sz w:val="24"/>
          <w:szCs w:val="24"/>
        </w:rPr>
      </w:pPr>
      <w:r w:rsidRPr="00AF2362">
        <w:rPr>
          <w:rFonts w:ascii="Times New Roman" w:hAnsi="Times New Roman"/>
          <w:sz w:val="24"/>
          <w:szCs w:val="24"/>
        </w:rPr>
        <w:t xml:space="preserve">co najmniej dwie roboty budowlane </w:t>
      </w:r>
      <w:r w:rsidR="00AF2362" w:rsidRPr="00AF2362">
        <w:rPr>
          <w:rFonts w:ascii="Times New Roman" w:hAnsi="Times New Roman"/>
          <w:sz w:val="24"/>
          <w:szCs w:val="24"/>
        </w:rPr>
        <w:t xml:space="preserve">polegające na budowie, przebudowie lub rozbudowie </w:t>
      </w:r>
      <w:r w:rsidR="00066DF4">
        <w:rPr>
          <w:rFonts w:ascii="Times New Roman" w:hAnsi="Times New Roman"/>
          <w:sz w:val="24"/>
          <w:szCs w:val="24"/>
        </w:rPr>
        <w:t>budynków</w:t>
      </w:r>
      <w:r w:rsidR="00680C4A">
        <w:rPr>
          <w:rFonts w:ascii="Times New Roman" w:hAnsi="Times New Roman"/>
          <w:sz w:val="24"/>
          <w:szCs w:val="24"/>
        </w:rPr>
        <w:t xml:space="preserve"> użyteczności publicznej</w:t>
      </w:r>
      <w:r w:rsidR="00AF2362" w:rsidRPr="00AF2362">
        <w:rPr>
          <w:rFonts w:ascii="Times New Roman" w:hAnsi="Times New Roman"/>
          <w:sz w:val="24"/>
          <w:szCs w:val="24"/>
        </w:rPr>
        <w:t xml:space="preserve"> przy czym w zakres każdego z zadań musiały wchodzić </w:t>
      </w:r>
      <w:r w:rsidR="00AF2362" w:rsidRPr="003B56A1">
        <w:rPr>
          <w:rFonts w:ascii="Times New Roman" w:hAnsi="Times New Roman"/>
          <w:sz w:val="24"/>
          <w:szCs w:val="24"/>
        </w:rPr>
        <w:t>roboty ogólnobudowlane, instalacyjne sanitarne oraz instalacyjne elektryczne oraz wartość każdego zadania musiała wynosić nie mniej niż 3 000 000,00 zł.</w:t>
      </w:r>
    </w:p>
    <w:p w:rsidR="00066DF4" w:rsidRDefault="00066DF4" w:rsidP="00E667C7">
      <w:pPr>
        <w:pStyle w:val="Akapitzlist"/>
        <w:autoSpaceDE w:val="0"/>
        <w:autoSpaceDN w:val="0"/>
        <w:adjustRightInd w:val="0"/>
        <w:spacing w:after="0" w:line="360" w:lineRule="auto"/>
        <w:ind w:left="1440"/>
        <w:jc w:val="both"/>
        <w:rPr>
          <w:rFonts w:ascii="Times New Roman" w:eastAsia="Times New Roman" w:hAnsi="Times New Roman"/>
          <w:i/>
          <w:sz w:val="24"/>
        </w:rPr>
      </w:pPr>
    </w:p>
    <w:p w:rsidR="00E667C7" w:rsidRPr="003B56A1" w:rsidRDefault="00E667C7" w:rsidP="00E667C7">
      <w:pPr>
        <w:pStyle w:val="Akapitzlist"/>
        <w:autoSpaceDE w:val="0"/>
        <w:autoSpaceDN w:val="0"/>
        <w:adjustRightInd w:val="0"/>
        <w:spacing w:after="0" w:line="360" w:lineRule="auto"/>
        <w:ind w:left="1440"/>
        <w:jc w:val="both"/>
        <w:rPr>
          <w:rFonts w:ascii="Times New Roman" w:hAnsi="Times New Roman"/>
          <w:sz w:val="24"/>
          <w:szCs w:val="24"/>
        </w:rPr>
      </w:pPr>
      <w:r w:rsidRPr="003B56A1">
        <w:rPr>
          <w:rFonts w:ascii="Times New Roman" w:eastAsia="Times New Roman" w:hAnsi="Times New Roman"/>
          <w:i/>
          <w:sz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sidRPr="003B56A1">
        <w:rPr>
          <w:rFonts w:ascii="Times New Roman" w:eastAsia="Times New Roman" w:hAnsi="Times New Roman"/>
          <w:color w:val="0000FF"/>
          <w:sz w:val="24"/>
          <w:u w:val="single"/>
        </w:rPr>
        <w:t>http://www.nbp.pl/home.aspx?c=/ascx/archa.ascx</w:t>
      </w:r>
    </w:p>
    <w:p w:rsidR="00394489" w:rsidRPr="003B56A1" w:rsidRDefault="00394489" w:rsidP="00D37F18">
      <w:pPr>
        <w:pStyle w:val="Akapitzlist"/>
        <w:autoSpaceDE w:val="0"/>
        <w:autoSpaceDN w:val="0"/>
        <w:adjustRightInd w:val="0"/>
        <w:spacing w:after="0" w:line="360" w:lineRule="auto"/>
        <w:ind w:left="1440" w:hanging="22"/>
        <w:jc w:val="both"/>
        <w:rPr>
          <w:rFonts w:ascii="Times New Roman" w:hAnsi="Times New Roman"/>
          <w:sz w:val="24"/>
          <w:szCs w:val="24"/>
        </w:rPr>
      </w:pPr>
      <w:r w:rsidRPr="003B56A1">
        <w:rPr>
          <w:rFonts w:ascii="Times New Roman" w:hAnsi="Times New Roman"/>
          <w:sz w:val="24"/>
          <w:szCs w:val="24"/>
        </w:rPr>
        <w:t>1.2.3.2. dysponują lub będą dysponować:</w:t>
      </w:r>
    </w:p>
    <w:p w:rsidR="00394489" w:rsidRPr="003B56A1" w:rsidRDefault="00394489" w:rsidP="00AE52C2">
      <w:pPr>
        <w:numPr>
          <w:ilvl w:val="0"/>
          <w:numId w:val="49"/>
        </w:numPr>
        <w:autoSpaceDE w:val="0"/>
        <w:autoSpaceDN w:val="0"/>
        <w:adjustRightInd w:val="0"/>
        <w:spacing w:after="0" w:line="360" w:lineRule="auto"/>
        <w:jc w:val="both"/>
        <w:rPr>
          <w:rFonts w:ascii="Times New Roman" w:hAnsi="Times New Roman"/>
          <w:sz w:val="24"/>
          <w:szCs w:val="24"/>
        </w:rPr>
      </w:pPr>
      <w:r w:rsidRPr="003B56A1">
        <w:rPr>
          <w:rFonts w:ascii="Times New Roman" w:hAnsi="Times New Roman"/>
          <w:sz w:val="24"/>
          <w:szCs w:val="24"/>
        </w:rPr>
        <w:t xml:space="preserve">co najmniej jedną osobą pełniącą funkcję </w:t>
      </w:r>
      <w:r w:rsidRPr="003B56A1">
        <w:rPr>
          <w:rFonts w:ascii="Times New Roman" w:hAnsi="Times New Roman"/>
          <w:b/>
          <w:sz w:val="24"/>
          <w:szCs w:val="24"/>
        </w:rPr>
        <w:t>kierownika budowy</w:t>
      </w:r>
      <w:r w:rsidRPr="003B56A1">
        <w:rPr>
          <w:rFonts w:ascii="Times New Roman" w:hAnsi="Times New Roman"/>
          <w:sz w:val="24"/>
          <w:szCs w:val="24"/>
        </w:rPr>
        <w:t xml:space="preserve"> posiadającą uprawnienia budowlane bez ograniczeń do kierowania robotami budowlanymi </w:t>
      </w:r>
      <w:r w:rsidRPr="003B56A1">
        <w:rPr>
          <w:rFonts w:ascii="Times New Roman" w:hAnsi="Times New Roman"/>
          <w:sz w:val="24"/>
          <w:szCs w:val="24"/>
        </w:rPr>
        <w:br/>
        <w:t xml:space="preserve">w specjalności konstrukcyjno-budowlanej wydane na podstawie aktualnych przepisów Prawa Budowlanego lub równoważne uprawnienia, wydane </w:t>
      </w:r>
      <w:r w:rsidRPr="003B56A1">
        <w:rPr>
          <w:rFonts w:ascii="Times New Roman" w:hAnsi="Times New Roman"/>
          <w:sz w:val="24"/>
          <w:szCs w:val="24"/>
        </w:rPr>
        <w:br/>
        <w:t xml:space="preserve">na podstawie wcześniej obowiązujących przepisów, </w:t>
      </w:r>
      <w:r w:rsidRPr="003B56A1">
        <w:rPr>
          <w:rFonts w:ascii="Times New Roman" w:hAnsi="Times New Roman"/>
          <w:color w:val="000000"/>
          <w:sz w:val="24"/>
          <w:szCs w:val="24"/>
        </w:rPr>
        <w:t xml:space="preserve">które pozwalać będą </w:t>
      </w:r>
      <w:r w:rsidRPr="003B56A1">
        <w:rPr>
          <w:rFonts w:ascii="Times New Roman" w:hAnsi="Times New Roman"/>
          <w:color w:val="000000"/>
          <w:sz w:val="24"/>
          <w:szCs w:val="24"/>
        </w:rPr>
        <w:br/>
        <w:t xml:space="preserve">na pełnienie funkcji Kierownika Budowy w zakresie niniejszego zamówienia. </w:t>
      </w:r>
      <w:r w:rsidRPr="003B56A1">
        <w:rPr>
          <w:rFonts w:ascii="Times New Roman" w:hAnsi="Times New Roman"/>
          <w:sz w:val="24"/>
          <w:szCs w:val="24"/>
        </w:rPr>
        <w:t xml:space="preserve">Osoba ta musi posiadać wykształcenie wyższe i minimum </w:t>
      </w:r>
      <w:r w:rsidR="00AF2362" w:rsidRPr="003B56A1">
        <w:rPr>
          <w:rFonts w:ascii="Times New Roman" w:hAnsi="Times New Roman"/>
          <w:sz w:val="24"/>
          <w:szCs w:val="24"/>
        </w:rPr>
        <w:t>10</w:t>
      </w:r>
      <w:r w:rsidRPr="003B56A1">
        <w:rPr>
          <w:rFonts w:ascii="Times New Roman" w:hAnsi="Times New Roman"/>
          <w:sz w:val="24"/>
          <w:szCs w:val="24"/>
        </w:rPr>
        <w:t xml:space="preserve">-letnie </w:t>
      </w:r>
      <w:r w:rsidRPr="003B56A1">
        <w:rPr>
          <w:rFonts w:ascii="Times New Roman" w:hAnsi="Times New Roman"/>
          <w:sz w:val="24"/>
          <w:szCs w:val="24"/>
        </w:rPr>
        <w:lastRenderedPageBreak/>
        <w:t xml:space="preserve">doświadczenie. Liczbę lat doświadczenia należy liczyć od daty wystawienia uprawnień. Do okresu </w:t>
      </w:r>
      <w:r w:rsidR="00AF2362" w:rsidRPr="003B56A1">
        <w:rPr>
          <w:rFonts w:ascii="Times New Roman" w:hAnsi="Times New Roman"/>
          <w:sz w:val="24"/>
          <w:szCs w:val="24"/>
        </w:rPr>
        <w:t>10</w:t>
      </w:r>
      <w:r w:rsidRPr="003B56A1">
        <w:rPr>
          <w:rFonts w:ascii="Times New Roman" w:hAnsi="Times New Roman"/>
          <w:sz w:val="24"/>
          <w:szCs w:val="24"/>
        </w:rPr>
        <w:t>-letniego zaliczone będą okresy faktycznego wykonywania funkcji</w:t>
      </w:r>
      <w:r w:rsidRPr="003B56A1">
        <w:rPr>
          <w:rFonts w:ascii="Times New Roman" w:hAnsi="Times New Roman"/>
          <w:i/>
          <w:sz w:val="24"/>
          <w:szCs w:val="24"/>
        </w:rPr>
        <w:t xml:space="preserve"> </w:t>
      </w:r>
      <w:r w:rsidRPr="003B56A1">
        <w:rPr>
          <w:rFonts w:ascii="Times New Roman" w:hAnsi="Times New Roman"/>
          <w:sz w:val="24"/>
          <w:szCs w:val="24"/>
        </w:rPr>
        <w:t>na obiektach użyteczności publicznej (bez udzia</w:t>
      </w:r>
      <w:r w:rsidR="00AC21BF" w:rsidRPr="003B56A1">
        <w:rPr>
          <w:rFonts w:ascii="Times New Roman" w:hAnsi="Times New Roman"/>
          <w:sz w:val="24"/>
          <w:szCs w:val="24"/>
        </w:rPr>
        <w:t>łu budownictwa osób prywatnych);</w:t>
      </w:r>
    </w:p>
    <w:p w:rsidR="00394489" w:rsidRDefault="00394489" w:rsidP="00394489">
      <w:pPr>
        <w:autoSpaceDE w:val="0"/>
        <w:autoSpaceDN w:val="0"/>
        <w:adjustRightInd w:val="0"/>
        <w:spacing w:after="0" w:line="360" w:lineRule="auto"/>
        <w:ind w:left="1505"/>
        <w:jc w:val="both"/>
        <w:rPr>
          <w:rFonts w:ascii="Times New Roman" w:hAnsi="Times New Roman"/>
          <w:sz w:val="24"/>
          <w:szCs w:val="24"/>
        </w:rPr>
      </w:pPr>
    </w:p>
    <w:p w:rsidR="00394489" w:rsidRDefault="00394489" w:rsidP="00AF2362">
      <w:pPr>
        <w:numPr>
          <w:ilvl w:val="0"/>
          <w:numId w:val="49"/>
        </w:numPr>
        <w:autoSpaceDE w:val="0"/>
        <w:autoSpaceDN w:val="0"/>
        <w:adjustRightInd w:val="0"/>
        <w:spacing w:after="0" w:line="360" w:lineRule="auto"/>
        <w:jc w:val="both"/>
        <w:rPr>
          <w:rFonts w:ascii="Times New Roman" w:hAnsi="Times New Roman"/>
          <w:sz w:val="24"/>
          <w:szCs w:val="24"/>
        </w:rPr>
      </w:pPr>
      <w:r w:rsidRPr="009C61DF">
        <w:rPr>
          <w:rFonts w:ascii="Times New Roman" w:hAnsi="Times New Roman"/>
          <w:sz w:val="24"/>
          <w:szCs w:val="24"/>
        </w:rPr>
        <w:t xml:space="preserve">co najmniej jedną osobą pełniącą funkcję </w:t>
      </w:r>
      <w:r w:rsidRPr="009C61DF">
        <w:rPr>
          <w:rFonts w:ascii="Times New Roman" w:hAnsi="Times New Roman"/>
          <w:b/>
          <w:sz w:val="24"/>
          <w:szCs w:val="24"/>
        </w:rPr>
        <w:t xml:space="preserve">kierownika robót elektrycznych </w:t>
      </w:r>
      <w:r>
        <w:rPr>
          <w:rFonts w:ascii="Times New Roman" w:hAnsi="Times New Roman"/>
          <w:b/>
          <w:sz w:val="24"/>
          <w:szCs w:val="24"/>
        </w:rPr>
        <w:br/>
      </w:r>
      <w:r w:rsidRPr="009C61DF">
        <w:rPr>
          <w:rFonts w:ascii="Times New Roman" w:hAnsi="Times New Roman"/>
          <w:sz w:val="24"/>
          <w:szCs w:val="24"/>
        </w:rPr>
        <w:t xml:space="preserve">posiadającą uprawnienia budowlane </w:t>
      </w:r>
      <w:r w:rsidR="00AF2362" w:rsidRPr="009C61DF">
        <w:rPr>
          <w:rFonts w:ascii="Times New Roman" w:hAnsi="Times New Roman"/>
          <w:sz w:val="24"/>
          <w:szCs w:val="24"/>
        </w:rPr>
        <w:t xml:space="preserve">do kierowania robotami budowlanymi w zakresie sieci, instalacji i urządzeń elektrycznych i elektroenergetycznych </w:t>
      </w:r>
      <w:r w:rsidRPr="009C61DF">
        <w:rPr>
          <w:rFonts w:ascii="Times New Roman" w:hAnsi="Times New Roman"/>
          <w:sz w:val="24"/>
          <w:szCs w:val="24"/>
        </w:rPr>
        <w:t>bez ograniczeń, wydane na podstawie aktualnych przepisów Prawa Budowlanego lub równoważne uprawnienia, wydane na podstawie wcześniej obowiązujących przepisów,</w:t>
      </w:r>
      <w:r w:rsidRPr="009C61DF">
        <w:rPr>
          <w:rFonts w:ascii="Times New Roman" w:hAnsi="Times New Roman"/>
          <w:color w:val="00B050"/>
          <w:sz w:val="24"/>
          <w:szCs w:val="24"/>
        </w:rPr>
        <w:t xml:space="preserve"> </w:t>
      </w:r>
      <w:r w:rsidRPr="00C12221">
        <w:rPr>
          <w:rFonts w:ascii="Times New Roman" w:hAnsi="Times New Roman"/>
          <w:sz w:val="24"/>
          <w:szCs w:val="24"/>
        </w:rPr>
        <w:t>które pozwalać będą na pełnienie funkcji Kierownika Robót w zakresie niniejszego zamówienia</w:t>
      </w:r>
      <w:r w:rsidRPr="009C61DF">
        <w:rPr>
          <w:rFonts w:ascii="Times New Roman" w:hAnsi="Times New Roman"/>
          <w:color w:val="00B050"/>
          <w:sz w:val="24"/>
          <w:szCs w:val="24"/>
        </w:rPr>
        <w:t>.</w:t>
      </w:r>
      <w:r w:rsidRPr="009C61DF">
        <w:rPr>
          <w:rFonts w:ascii="Times New Roman" w:hAnsi="Times New Roman"/>
          <w:sz w:val="24"/>
          <w:szCs w:val="24"/>
        </w:rPr>
        <w:t xml:space="preserve"> </w:t>
      </w:r>
      <w:r w:rsidRPr="00DD5BB2">
        <w:rPr>
          <w:rFonts w:ascii="Times New Roman" w:hAnsi="Times New Roman"/>
          <w:sz w:val="24"/>
          <w:szCs w:val="24"/>
        </w:rPr>
        <w:t xml:space="preserve">Osoba ta musi posiadać wykształcenie wyższe i minimum </w:t>
      </w:r>
      <w:r w:rsidR="00AF2362">
        <w:rPr>
          <w:rFonts w:ascii="Times New Roman" w:hAnsi="Times New Roman"/>
          <w:sz w:val="24"/>
          <w:szCs w:val="24"/>
        </w:rPr>
        <w:t>5</w:t>
      </w:r>
      <w:r w:rsidRPr="00DD5BB2">
        <w:rPr>
          <w:rFonts w:ascii="Times New Roman" w:hAnsi="Times New Roman"/>
          <w:sz w:val="24"/>
          <w:szCs w:val="24"/>
        </w:rPr>
        <w:t>-letnie doświadczenie</w:t>
      </w:r>
      <w:r w:rsidRPr="00DD5BB2">
        <w:t xml:space="preserve"> </w:t>
      </w:r>
      <w:r w:rsidRPr="00DD5BB2">
        <w:rPr>
          <w:rFonts w:ascii="Times New Roman" w:hAnsi="Times New Roman"/>
          <w:sz w:val="24"/>
          <w:szCs w:val="24"/>
        </w:rPr>
        <w:t>zawodowe na stanowisku kierownika budowy lub robót.</w:t>
      </w:r>
      <w:r w:rsidRPr="00DD5BB2">
        <w:rPr>
          <w:rFonts w:ascii="Times New Roman" w:hAnsi="Times New Roman"/>
          <w:color w:val="FF0000"/>
          <w:sz w:val="24"/>
          <w:szCs w:val="24"/>
        </w:rPr>
        <w:t xml:space="preserve"> </w:t>
      </w:r>
      <w:r>
        <w:rPr>
          <w:rFonts w:ascii="Times New Roman" w:hAnsi="Times New Roman"/>
          <w:sz w:val="24"/>
          <w:szCs w:val="24"/>
        </w:rPr>
        <w:t>Liczbę</w:t>
      </w:r>
      <w:r w:rsidRPr="00DD5BB2">
        <w:rPr>
          <w:rFonts w:ascii="Times New Roman" w:hAnsi="Times New Roman"/>
          <w:sz w:val="24"/>
          <w:szCs w:val="24"/>
        </w:rPr>
        <w:t xml:space="preserve"> lat doświadczenia należy liczyć od daty wystawienia uprawnień. Do okresu </w:t>
      </w:r>
      <w:r w:rsidR="00AF2362">
        <w:rPr>
          <w:rFonts w:ascii="Times New Roman" w:hAnsi="Times New Roman"/>
          <w:sz w:val="24"/>
          <w:szCs w:val="24"/>
        </w:rPr>
        <w:t>5</w:t>
      </w:r>
      <w:r w:rsidRPr="00DD5BB2">
        <w:rPr>
          <w:rFonts w:ascii="Times New Roman" w:hAnsi="Times New Roman"/>
          <w:sz w:val="24"/>
          <w:szCs w:val="24"/>
        </w:rPr>
        <w:t>-letniego zaliczone będą okresy faktycznego wykonywania funkcji</w:t>
      </w:r>
      <w:r w:rsidRPr="00DD5BB2">
        <w:rPr>
          <w:rFonts w:ascii="Times New Roman" w:hAnsi="Times New Roman"/>
          <w:i/>
          <w:sz w:val="24"/>
          <w:szCs w:val="24"/>
        </w:rPr>
        <w:t xml:space="preserve"> </w:t>
      </w:r>
      <w:r w:rsidRPr="00DD5BB2">
        <w:rPr>
          <w:rFonts w:ascii="Times New Roman" w:hAnsi="Times New Roman"/>
          <w:sz w:val="24"/>
          <w:szCs w:val="24"/>
        </w:rPr>
        <w:t>na obiektach użyteczności publicznej (bez udziału budownictwa osób prywatnych).</w:t>
      </w:r>
    </w:p>
    <w:p w:rsidR="00AF2362" w:rsidRDefault="00AF2362" w:rsidP="00AF2362">
      <w:pPr>
        <w:pStyle w:val="Akapitzlist"/>
        <w:rPr>
          <w:rFonts w:ascii="Times New Roman" w:hAnsi="Times New Roman"/>
          <w:sz w:val="24"/>
          <w:szCs w:val="24"/>
        </w:rPr>
      </w:pPr>
    </w:p>
    <w:p w:rsidR="00AF2362" w:rsidRDefault="00AF2362" w:rsidP="00AE52C2">
      <w:pPr>
        <w:numPr>
          <w:ilvl w:val="0"/>
          <w:numId w:val="49"/>
        </w:numPr>
        <w:autoSpaceDE w:val="0"/>
        <w:autoSpaceDN w:val="0"/>
        <w:adjustRightInd w:val="0"/>
        <w:spacing w:after="0" w:line="360" w:lineRule="auto"/>
        <w:jc w:val="both"/>
        <w:rPr>
          <w:rFonts w:ascii="Times New Roman" w:hAnsi="Times New Roman"/>
          <w:sz w:val="24"/>
          <w:szCs w:val="24"/>
        </w:rPr>
      </w:pPr>
      <w:r w:rsidRPr="009C61DF">
        <w:rPr>
          <w:rFonts w:ascii="Times New Roman" w:hAnsi="Times New Roman"/>
          <w:sz w:val="24"/>
          <w:szCs w:val="24"/>
        </w:rPr>
        <w:t xml:space="preserve">co najmniej jedną osobą pełniącą funkcję </w:t>
      </w:r>
      <w:r w:rsidRPr="009C61DF">
        <w:rPr>
          <w:rFonts w:ascii="Times New Roman" w:hAnsi="Times New Roman"/>
          <w:b/>
          <w:sz w:val="24"/>
          <w:szCs w:val="24"/>
        </w:rPr>
        <w:t xml:space="preserve">kierownika robót </w:t>
      </w:r>
      <w:r>
        <w:rPr>
          <w:rFonts w:ascii="Times New Roman" w:hAnsi="Times New Roman"/>
          <w:b/>
          <w:sz w:val="24"/>
          <w:szCs w:val="24"/>
        </w:rPr>
        <w:t>sanitarnych</w:t>
      </w:r>
      <w:r w:rsidRPr="009C61DF">
        <w:rPr>
          <w:rFonts w:ascii="Times New Roman" w:hAnsi="Times New Roman"/>
          <w:b/>
          <w:sz w:val="24"/>
          <w:szCs w:val="24"/>
        </w:rPr>
        <w:t xml:space="preserve"> </w:t>
      </w:r>
      <w:r>
        <w:rPr>
          <w:rFonts w:ascii="Times New Roman" w:hAnsi="Times New Roman"/>
          <w:b/>
          <w:sz w:val="24"/>
          <w:szCs w:val="24"/>
        </w:rPr>
        <w:br/>
      </w:r>
      <w:r w:rsidRPr="009C61DF">
        <w:rPr>
          <w:rFonts w:ascii="Times New Roman" w:hAnsi="Times New Roman"/>
          <w:sz w:val="24"/>
          <w:szCs w:val="24"/>
        </w:rPr>
        <w:t xml:space="preserve">posiadającą uprawnienia budowlane do kierowania robotami budowlanymi </w:t>
      </w:r>
      <w:r>
        <w:rPr>
          <w:rFonts w:ascii="Times New Roman" w:hAnsi="Times New Roman"/>
          <w:sz w:val="24"/>
          <w:szCs w:val="24"/>
        </w:rPr>
        <w:br/>
      </w:r>
      <w:r w:rsidRPr="009C61DF">
        <w:rPr>
          <w:rFonts w:ascii="Times New Roman" w:hAnsi="Times New Roman"/>
          <w:sz w:val="24"/>
          <w:szCs w:val="24"/>
        </w:rPr>
        <w:t xml:space="preserve">w zakresie </w:t>
      </w:r>
      <w:r>
        <w:rPr>
          <w:rFonts w:ascii="Times New Roman" w:hAnsi="Times New Roman"/>
          <w:sz w:val="24"/>
          <w:szCs w:val="24"/>
        </w:rPr>
        <w:t>robót sanitarnych</w:t>
      </w:r>
      <w:r w:rsidRPr="009C61DF">
        <w:rPr>
          <w:rFonts w:ascii="Times New Roman" w:hAnsi="Times New Roman"/>
          <w:sz w:val="24"/>
          <w:szCs w:val="24"/>
        </w:rPr>
        <w:t xml:space="preserve"> bez ograniczeń, wydane na podstawie aktualnych przepisów Prawa Budowlanego lub równoważne uprawnienia, wydane na podstawie wcześniej obowiązujących przepisów,</w:t>
      </w:r>
      <w:r w:rsidRPr="009C61DF">
        <w:rPr>
          <w:rFonts w:ascii="Times New Roman" w:hAnsi="Times New Roman"/>
          <w:color w:val="00B050"/>
          <w:sz w:val="24"/>
          <w:szCs w:val="24"/>
        </w:rPr>
        <w:t xml:space="preserve"> </w:t>
      </w:r>
      <w:r w:rsidRPr="00C12221">
        <w:rPr>
          <w:rFonts w:ascii="Times New Roman" w:hAnsi="Times New Roman"/>
          <w:sz w:val="24"/>
          <w:szCs w:val="24"/>
        </w:rPr>
        <w:t>które pozwalać będą na pełnienie funkcji Kierownika Robót w zakresie niniejszego zamówienia</w:t>
      </w:r>
      <w:r w:rsidRPr="009C61DF">
        <w:rPr>
          <w:rFonts w:ascii="Times New Roman" w:hAnsi="Times New Roman"/>
          <w:color w:val="00B050"/>
          <w:sz w:val="24"/>
          <w:szCs w:val="24"/>
        </w:rPr>
        <w:t>.</w:t>
      </w:r>
      <w:r w:rsidRPr="009C61DF">
        <w:rPr>
          <w:rFonts w:ascii="Times New Roman" w:hAnsi="Times New Roman"/>
          <w:sz w:val="24"/>
          <w:szCs w:val="24"/>
        </w:rPr>
        <w:t xml:space="preserve"> </w:t>
      </w:r>
      <w:r w:rsidRPr="00DD5BB2">
        <w:rPr>
          <w:rFonts w:ascii="Times New Roman" w:hAnsi="Times New Roman"/>
          <w:sz w:val="24"/>
          <w:szCs w:val="24"/>
        </w:rPr>
        <w:t xml:space="preserve">Osoba ta musi posiadać wykształcenie wyższe i minimum </w:t>
      </w:r>
      <w:r>
        <w:rPr>
          <w:rFonts w:ascii="Times New Roman" w:hAnsi="Times New Roman"/>
          <w:sz w:val="24"/>
          <w:szCs w:val="24"/>
        </w:rPr>
        <w:t>5</w:t>
      </w:r>
      <w:r w:rsidRPr="00DD5BB2">
        <w:rPr>
          <w:rFonts w:ascii="Times New Roman" w:hAnsi="Times New Roman"/>
          <w:sz w:val="24"/>
          <w:szCs w:val="24"/>
        </w:rPr>
        <w:t>-letnie doświadczenie</w:t>
      </w:r>
      <w:r w:rsidRPr="00DD5BB2">
        <w:t xml:space="preserve"> </w:t>
      </w:r>
      <w:r w:rsidRPr="00DD5BB2">
        <w:rPr>
          <w:rFonts w:ascii="Times New Roman" w:hAnsi="Times New Roman"/>
          <w:sz w:val="24"/>
          <w:szCs w:val="24"/>
        </w:rPr>
        <w:t>zawodowe na stanowisku kierownika budowy lub robót.</w:t>
      </w:r>
      <w:r w:rsidRPr="00DD5BB2">
        <w:rPr>
          <w:rFonts w:ascii="Times New Roman" w:hAnsi="Times New Roman"/>
          <w:color w:val="FF0000"/>
          <w:sz w:val="24"/>
          <w:szCs w:val="24"/>
        </w:rPr>
        <w:t xml:space="preserve"> </w:t>
      </w:r>
      <w:r>
        <w:rPr>
          <w:rFonts w:ascii="Times New Roman" w:hAnsi="Times New Roman"/>
          <w:sz w:val="24"/>
          <w:szCs w:val="24"/>
        </w:rPr>
        <w:t>Liczbę</w:t>
      </w:r>
      <w:r w:rsidRPr="00DD5BB2">
        <w:rPr>
          <w:rFonts w:ascii="Times New Roman" w:hAnsi="Times New Roman"/>
          <w:sz w:val="24"/>
          <w:szCs w:val="24"/>
        </w:rPr>
        <w:t xml:space="preserve"> lat doświadczenia należy liczyć od daty wystawienia uprawnień. Do okresu </w:t>
      </w:r>
      <w:r>
        <w:rPr>
          <w:rFonts w:ascii="Times New Roman" w:hAnsi="Times New Roman"/>
          <w:sz w:val="24"/>
          <w:szCs w:val="24"/>
        </w:rPr>
        <w:t>5</w:t>
      </w:r>
      <w:r w:rsidRPr="00DD5BB2">
        <w:rPr>
          <w:rFonts w:ascii="Times New Roman" w:hAnsi="Times New Roman"/>
          <w:sz w:val="24"/>
          <w:szCs w:val="24"/>
        </w:rPr>
        <w:t>-letniego zaliczone będą okresy faktycznego wykonywania funkcji</w:t>
      </w:r>
      <w:r w:rsidRPr="00DD5BB2">
        <w:rPr>
          <w:rFonts w:ascii="Times New Roman" w:hAnsi="Times New Roman"/>
          <w:i/>
          <w:sz w:val="24"/>
          <w:szCs w:val="24"/>
        </w:rPr>
        <w:t xml:space="preserve"> </w:t>
      </w:r>
      <w:r w:rsidRPr="00DD5BB2">
        <w:rPr>
          <w:rFonts w:ascii="Times New Roman" w:hAnsi="Times New Roman"/>
          <w:sz w:val="24"/>
          <w:szCs w:val="24"/>
        </w:rPr>
        <w:t>na obiektach użyteczności publicznej (bez udziału budownictwa osób prywatnych).</w:t>
      </w:r>
    </w:p>
    <w:p w:rsidR="00AC21BF" w:rsidRDefault="00AC21BF" w:rsidP="00CE5B2A">
      <w:pPr>
        <w:tabs>
          <w:tab w:val="left" w:pos="1418"/>
        </w:tabs>
        <w:spacing w:after="0" w:line="352" w:lineRule="auto"/>
        <w:ind w:left="1420" w:right="20"/>
        <w:rPr>
          <w:rFonts w:ascii="Times New Roman" w:eastAsia="Times New Roman" w:hAnsi="Times New Roman"/>
          <w:sz w:val="24"/>
        </w:rPr>
      </w:pPr>
    </w:p>
    <w:p w:rsidR="002A1119" w:rsidRPr="002B3B9B" w:rsidRDefault="002A1119" w:rsidP="002A1119">
      <w:pPr>
        <w:autoSpaceDE w:val="0"/>
        <w:autoSpaceDN w:val="0"/>
        <w:adjustRightInd w:val="0"/>
        <w:spacing w:after="0" w:line="360" w:lineRule="auto"/>
        <w:jc w:val="both"/>
        <w:rPr>
          <w:rFonts w:ascii="Times New Roman" w:hAnsi="Times New Roman"/>
          <w:bCs/>
          <w:sz w:val="24"/>
          <w:szCs w:val="24"/>
        </w:rPr>
      </w:pPr>
      <w:r w:rsidRPr="002B3B9B">
        <w:rPr>
          <w:rFonts w:ascii="Times New Roman" w:hAnsi="Times New Roman"/>
          <w:sz w:val="24"/>
          <w:szCs w:val="24"/>
        </w:rPr>
        <w:t xml:space="preserve">Zamawiający nie dopuszcza łącznego pełnienia przez jedną osobę dwóch funkcji. </w:t>
      </w:r>
    </w:p>
    <w:p w:rsidR="002A1119" w:rsidRDefault="002A1119" w:rsidP="00644706">
      <w:pPr>
        <w:tabs>
          <w:tab w:val="left" w:pos="1418"/>
        </w:tabs>
        <w:spacing w:after="0" w:line="352" w:lineRule="auto"/>
        <w:ind w:right="20"/>
        <w:rPr>
          <w:rFonts w:ascii="Times New Roman" w:eastAsia="Times New Roman" w:hAnsi="Times New Roman"/>
          <w:sz w:val="24"/>
        </w:rPr>
      </w:pPr>
    </w:p>
    <w:p w:rsidR="00376A60" w:rsidRDefault="00376A60" w:rsidP="00644706">
      <w:pPr>
        <w:tabs>
          <w:tab w:val="left" w:pos="1418"/>
        </w:tabs>
        <w:spacing w:after="0" w:line="352" w:lineRule="auto"/>
        <w:ind w:right="20"/>
        <w:rPr>
          <w:rFonts w:ascii="Times New Roman" w:eastAsia="Times New Roman" w:hAnsi="Times New Roman"/>
          <w:sz w:val="24"/>
        </w:rPr>
      </w:pPr>
    </w:p>
    <w:p w:rsidR="002A1119" w:rsidRPr="009C61DF" w:rsidRDefault="002A1119" w:rsidP="002A1119">
      <w:pPr>
        <w:autoSpaceDE w:val="0"/>
        <w:autoSpaceDN w:val="0"/>
        <w:adjustRightInd w:val="0"/>
        <w:spacing w:after="0" w:line="360" w:lineRule="auto"/>
        <w:rPr>
          <w:rFonts w:ascii="Times New Roman" w:hAnsi="Times New Roman"/>
          <w:b/>
          <w:sz w:val="24"/>
          <w:szCs w:val="24"/>
        </w:rPr>
      </w:pPr>
      <w:r w:rsidRPr="009C61DF">
        <w:rPr>
          <w:rFonts w:ascii="Times New Roman" w:hAnsi="Times New Roman"/>
          <w:b/>
          <w:sz w:val="24"/>
          <w:szCs w:val="24"/>
        </w:rPr>
        <w:t>UWAGA:</w:t>
      </w:r>
    </w:p>
    <w:p w:rsidR="0060749C" w:rsidRPr="0060749C" w:rsidRDefault="0060749C" w:rsidP="0060749C">
      <w:pPr>
        <w:autoSpaceDE w:val="0"/>
        <w:spacing w:line="360" w:lineRule="auto"/>
        <w:jc w:val="both"/>
        <w:rPr>
          <w:rFonts w:ascii="Times New Roman" w:hAnsi="Times New Roman" w:cs="Times New Roman"/>
          <w:sz w:val="24"/>
          <w:szCs w:val="24"/>
        </w:rPr>
      </w:pPr>
      <w:r w:rsidRPr="0060749C">
        <w:rPr>
          <w:rFonts w:ascii="Times New Roman" w:hAnsi="Times New Roman" w:cs="Times New Roman"/>
          <w:sz w:val="24"/>
          <w:szCs w:val="24"/>
        </w:rPr>
        <w:t>Zamawiający, określając wymogi dla każdej osoby w zakresie posiadanych uprawnień budowlanych, dopuszcza odpowiadające im uprawnienia budowlane nadane obywatelom państw członkowskich w rozumieniu art  4a stawy z dnia 15 grudnia 2000 r. o samorządach zawodowych architektów oraz inżynierów budownictwa (Dz. U z 2016 r., poz. 1725 t.j.).  uznane na podstawie odrębnych przepisów, stosowanie do treści art. 12 a ustawy Prawo Budowlane (Dz. U. z 2016, poz. 290 t. j. ).</w:t>
      </w:r>
    </w:p>
    <w:p w:rsidR="0060749C" w:rsidRPr="0060749C" w:rsidRDefault="0060749C" w:rsidP="0060749C">
      <w:pPr>
        <w:autoSpaceDE w:val="0"/>
        <w:spacing w:line="360" w:lineRule="auto"/>
        <w:jc w:val="both"/>
        <w:rPr>
          <w:rFonts w:ascii="Times New Roman" w:hAnsi="Times New Roman" w:cs="Times New Roman"/>
          <w:sz w:val="24"/>
          <w:szCs w:val="24"/>
        </w:rPr>
      </w:pPr>
      <w:r w:rsidRPr="0060749C">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60749C">
        <w:rPr>
          <w:rFonts w:ascii="Times New Roman" w:hAnsi="Times New Roman" w:cs="Times New Roman"/>
          <w:sz w:val="24"/>
          <w:szCs w:val="24"/>
        </w:rPr>
        <w:t xml:space="preserve">w przypadku osób będących obywatelami państw  członkowskich oznacza to decyzję </w:t>
      </w:r>
      <w:r>
        <w:rPr>
          <w:rFonts w:ascii="Times New Roman" w:hAnsi="Times New Roman" w:cs="Times New Roman"/>
          <w:sz w:val="24"/>
          <w:szCs w:val="24"/>
        </w:rPr>
        <w:br/>
      </w:r>
      <w:r w:rsidRPr="0060749C">
        <w:rPr>
          <w:rFonts w:ascii="Times New Roman" w:hAnsi="Times New Roman" w:cs="Times New Roman"/>
          <w:sz w:val="24"/>
          <w:szCs w:val="24"/>
        </w:rPr>
        <w:t>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późn. zm.) oraz Ustawą z dnia 15 grudnia 2000 r. o samorządach zawodowych architektów oraz inżynierów budownictwa (Dz. U z 2016 r., poz. 1725 t.j.).</w:t>
      </w:r>
    </w:p>
    <w:p w:rsidR="002A1119" w:rsidRDefault="002A1119" w:rsidP="002A1119">
      <w:pPr>
        <w:autoSpaceDE w:val="0"/>
        <w:autoSpaceDN w:val="0"/>
        <w:adjustRightInd w:val="0"/>
        <w:spacing w:after="0" w:line="240" w:lineRule="auto"/>
        <w:rPr>
          <w:rFonts w:ascii="Times New Roman" w:hAnsi="Times New Roman"/>
          <w:sz w:val="24"/>
          <w:szCs w:val="24"/>
        </w:rPr>
      </w:pPr>
    </w:p>
    <w:p w:rsidR="002A1119" w:rsidRPr="003F0C51" w:rsidRDefault="002A1119" w:rsidP="002A1119">
      <w:pPr>
        <w:autoSpaceDE w:val="0"/>
        <w:autoSpaceDN w:val="0"/>
        <w:adjustRightInd w:val="0"/>
        <w:spacing w:after="0" w:line="240" w:lineRule="auto"/>
        <w:rPr>
          <w:rFonts w:ascii="Times New Roman" w:hAnsi="Times New Roman"/>
          <w:sz w:val="24"/>
          <w:szCs w:val="24"/>
        </w:rPr>
      </w:pPr>
    </w:p>
    <w:p w:rsidR="002A1119" w:rsidRPr="00B554DC" w:rsidRDefault="002A1119" w:rsidP="002A1119">
      <w:pPr>
        <w:autoSpaceDE w:val="0"/>
        <w:autoSpaceDN w:val="0"/>
        <w:adjustRightInd w:val="0"/>
        <w:spacing w:after="0" w:line="360" w:lineRule="auto"/>
        <w:jc w:val="both"/>
        <w:rPr>
          <w:rFonts w:ascii="Times New Roman" w:hAnsi="Times New Roman"/>
          <w:strike/>
          <w:sz w:val="24"/>
          <w:szCs w:val="24"/>
        </w:rPr>
      </w:pPr>
      <w:r w:rsidRPr="003F0C51">
        <w:rPr>
          <w:rFonts w:ascii="Times New Roman" w:hAnsi="Times New Roman"/>
          <w:sz w:val="24"/>
          <w:szCs w:val="24"/>
        </w:rPr>
        <w:t xml:space="preserve">Wszystkie w/w osoby kadry technicznej muszą posługiwać się językiem polskim lub </w:t>
      </w:r>
      <w:r w:rsidR="00E667C7">
        <w:rPr>
          <w:rFonts w:ascii="Times New Roman" w:hAnsi="Times New Roman"/>
          <w:sz w:val="24"/>
          <w:szCs w:val="24"/>
        </w:rPr>
        <w:br/>
      </w:r>
      <w:r w:rsidRPr="003F0C51">
        <w:rPr>
          <w:rFonts w:ascii="Times New Roman" w:hAnsi="Times New Roman"/>
          <w:sz w:val="24"/>
          <w:szCs w:val="24"/>
        </w:rPr>
        <w:t xml:space="preserve">w przypadku braku znajomości języka polskiego przez w/w osoby, Wykonawca zobowiązany jest na własny koszt do zapewnienia tłumacza języka polskiego w celu stałego bieżącego </w:t>
      </w:r>
      <w:r w:rsidR="00E667C7">
        <w:rPr>
          <w:rFonts w:ascii="Times New Roman" w:hAnsi="Times New Roman"/>
          <w:sz w:val="24"/>
          <w:szCs w:val="24"/>
        </w:rPr>
        <w:br/>
      </w:r>
      <w:r w:rsidRPr="003F0C51">
        <w:rPr>
          <w:rFonts w:ascii="Times New Roman" w:hAnsi="Times New Roman"/>
          <w:sz w:val="24"/>
          <w:szCs w:val="24"/>
        </w:rPr>
        <w:t xml:space="preserve">i symultanicznego tłumaczenia w kontaktach pomiędzy Zamawiającym a personelem Wykonawcy. </w:t>
      </w:r>
    </w:p>
    <w:p w:rsidR="002A1119" w:rsidRDefault="002A1119" w:rsidP="002A1119">
      <w:pPr>
        <w:autoSpaceDE w:val="0"/>
        <w:autoSpaceDN w:val="0"/>
        <w:adjustRightInd w:val="0"/>
        <w:spacing w:after="0" w:line="360" w:lineRule="auto"/>
        <w:jc w:val="both"/>
        <w:rPr>
          <w:rFonts w:ascii="Times New Roman" w:hAnsi="Times New Roman"/>
          <w:b/>
          <w:bCs/>
          <w:sz w:val="24"/>
          <w:szCs w:val="24"/>
        </w:rPr>
      </w:pPr>
    </w:p>
    <w:p w:rsidR="009D1A9C"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Pzp.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warunek określony w pkt. </w:t>
      </w:r>
      <w:r>
        <w:rPr>
          <w:rFonts w:ascii="Times New Roman" w:eastAsia="Times New Roman" w:hAnsi="Times New Roman"/>
          <w:b/>
          <w:sz w:val="24"/>
        </w:rPr>
        <w:t>1.1.</w:t>
      </w:r>
      <w:r>
        <w:rPr>
          <w:rFonts w:ascii="Times New Roman" w:eastAsia="Times New Roman" w:hAnsi="Times New Roman"/>
          <w:sz w:val="24"/>
        </w:rPr>
        <w:t xml:space="preserve">, </w:t>
      </w:r>
      <w:r>
        <w:rPr>
          <w:rFonts w:ascii="Times New Roman" w:eastAsia="Times New Roman" w:hAnsi="Times New Roman"/>
          <w:b/>
          <w:sz w:val="24"/>
        </w:rPr>
        <w:t>1.2.1</w:t>
      </w:r>
      <w:r>
        <w:rPr>
          <w:rFonts w:ascii="Times New Roman" w:eastAsia="Times New Roman" w:hAnsi="Times New Roman"/>
          <w:sz w:val="24"/>
        </w:rPr>
        <w:t xml:space="preserve"> niniejszego rozdziału, winien spełniać każdy </w:t>
      </w:r>
      <w:r w:rsidR="009E013B">
        <w:rPr>
          <w:rFonts w:ascii="Times New Roman" w:eastAsia="Times New Roman" w:hAnsi="Times New Roman"/>
          <w:sz w:val="24"/>
        </w:rPr>
        <w:br/>
      </w:r>
      <w:r>
        <w:rPr>
          <w:rFonts w:ascii="Times New Roman" w:eastAsia="Times New Roman" w:hAnsi="Times New Roman"/>
          <w:sz w:val="24"/>
        </w:rPr>
        <w:t>z Wykonawców samodzielnie;</w:t>
      </w: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warunki określone w punktach </w:t>
      </w:r>
      <w:r>
        <w:rPr>
          <w:rFonts w:ascii="Times New Roman" w:eastAsia="Times New Roman" w:hAnsi="Times New Roman"/>
          <w:b/>
          <w:sz w:val="24"/>
        </w:rPr>
        <w:t>1.2.2; 1.2.3</w:t>
      </w:r>
      <w:r>
        <w:rPr>
          <w:rFonts w:ascii="Times New Roman" w:eastAsia="Times New Roman" w:hAnsi="Times New Roman"/>
          <w:sz w:val="24"/>
        </w:rPr>
        <w:t xml:space="preserve"> </w:t>
      </w:r>
      <w:r w:rsidR="002E23A0">
        <w:rPr>
          <w:rFonts w:ascii="Times New Roman" w:eastAsia="Times New Roman" w:hAnsi="Times New Roman"/>
          <w:sz w:val="24"/>
        </w:rPr>
        <w:t>– zostan</w:t>
      </w:r>
      <w:r>
        <w:rPr>
          <w:rFonts w:ascii="Times New Roman" w:eastAsia="Times New Roman" w:hAnsi="Times New Roman"/>
          <w:sz w:val="24"/>
        </w:rPr>
        <w:t>ą spełnione, jeż</w:t>
      </w:r>
      <w:r w:rsidR="002E23A0">
        <w:rPr>
          <w:rFonts w:ascii="Times New Roman" w:eastAsia="Times New Roman" w:hAnsi="Times New Roman"/>
          <w:sz w:val="24"/>
        </w:rPr>
        <w:t>eli spełnia je samodzielnie</w:t>
      </w:r>
      <w:r>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Pr>
          <w:rFonts w:ascii="Times New Roman" w:eastAsia="Times New Roman" w:hAnsi="Times New Roman"/>
          <w:sz w:val="24"/>
        </w:rPr>
        <w:t xml:space="preserve">ących się </w:t>
      </w:r>
      <w:r w:rsidR="002E23A0">
        <w:rPr>
          <w:rFonts w:ascii="Times New Roman" w:eastAsia="Times New Roman" w:hAnsi="Times New Roman"/>
          <w:sz w:val="24"/>
        </w:rPr>
        <w:br/>
      </w:r>
      <w:r>
        <w:rPr>
          <w:rFonts w:ascii="Times New Roman" w:eastAsia="Times New Roman" w:hAnsi="Times New Roman"/>
          <w:sz w:val="24"/>
        </w:rPr>
        <w:t>o zamówienie;</w:t>
      </w:r>
    </w:p>
    <w:p w:rsidR="009D1A9C" w:rsidRDefault="009D1A9C" w:rsidP="009D1A9C">
      <w:pPr>
        <w:spacing w:line="8" w:lineRule="exact"/>
        <w:rPr>
          <w:rFonts w:ascii="Times New Roman" w:eastAsia="Times New Roman" w:hAnsi="Times New Roman"/>
          <w:sz w:val="24"/>
        </w:rPr>
      </w:pPr>
    </w:p>
    <w:p w:rsid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lastRenderedPageBreak/>
        <w:t>Wykonawcy ustanawiają pełnomocnika do reprezentowania ich w postępowaniu albo reprezentowania w postępowaniu i zawarcia umowy w sprawie zamówienia publicznego;</w:t>
      </w:r>
      <w:bookmarkStart w:id="1" w:name="page7"/>
      <w:bookmarkEnd w:id="1"/>
    </w:p>
    <w:p w:rsidR="009D1A9C" w:rsidRP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jeżeli oferta Wykonawcó</w:t>
      </w:r>
      <w:r w:rsidR="00B7713B">
        <w:rPr>
          <w:rFonts w:ascii="Times New Roman" w:eastAsia="Times New Roman" w:hAnsi="Times New Roman"/>
          <w:sz w:val="24"/>
        </w:rPr>
        <w:t>w, o których mowa w ust. 1, zos</w:t>
      </w:r>
      <w:r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Pr="00B7713B">
        <w:rPr>
          <w:rFonts w:ascii="Times New Roman" w:eastAsia="Times New Roman" w:hAnsi="Times New Roman"/>
          <w:sz w:val="24"/>
        </w:rPr>
        <w:t>ę tych Wykonawców.</w:t>
      </w:r>
    </w:p>
    <w:p w:rsidR="009D1A9C" w:rsidRDefault="009D1A9C" w:rsidP="009D1A9C">
      <w:pPr>
        <w:spacing w:line="14" w:lineRule="exact"/>
        <w:rPr>
          <w:rFonts w:ascii="Times New Roman" w:eastAsia="Times New Roman" w:hAnsi="Times New Roman"/>
        </w:rPr>
      </w:pPr>
    </w:p>
    <w:p w:rsidR="009D1A9C" w:rsidRPr="00331217"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mi tych podmiotów, w szczególno</w:t>
      </w:r>
      <w:r>
        <w:rPr>
          <w:rFonts w:ascii="Times New Roman" w:eastAsia="Times New Roman" w:hAnsi="Times New Roman"/>
          <w:sz w:val="24"/>
        </w:rPr>
        <w:t>ści przedstawiając zobowiązanie tych podmiotów do</w:t>
      </w:r>
      <w:r w:rsidR="00B7713B">
        <w:rPr>
          <w:rFonts w:ascii="Times New Roman" w:eastAsia="Times New Roman" w:hAnsi="Times New Roman"/>
          <w:sz w:val="24"/>
        </w:rPr>
        <w:t xml:space="preserve"> oddania mu do dyspozycji niezb</w:t>
      </w:r>
      <w:r>
        <w:rPr>
          <w:rFonts w:ascii="Times New Roman" w:eastAsia="Times New Roman" w:hAnsi="Times New Roman"/>
          <w:sz w:val="24"/>
        </w:rPr>
        <w:t>ędnych zasobów na potrzeby realizacji zamówienia (art. 22a ust.2).</w:t>
      </w:r>
      <w:r w:rsidR="00BE32C7">
        <w:rPr>
          <w:rFonts w:ascii="Times New Roman" w:eastAsia="Times New Roman" w:hAnsi="Times New Roman"/>
          <w:sz w:val="24"/>
        </w:rPr>
        <w:t xml:space="preserve"> </w:t>
      </w:r>
      <w:r w:rsidR="00E862C1" w:rsidRPr="00D05199">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E862C1" w:rsidRPr="00D05199">
        <w:rPr>
          <w:rFonts w:ascii="Helvetica" w:eastAsia="Times New Roman" w:hAnsi="Helvetica" w:cs="Helvetica"/>
          <w:color w:val="008000"/>
          <w:sz w:val="21"/>
          <w:szCs w:val="21"/>
          <w:lang w:eastAsia="pl-PL"/>
        </w:rPr>
        <w:t xml:space="preserve"> </w:t>
      </w:r>
      <w:r w:rsidR="00E862C1" w:rsidRPr="00D05199">
        <w:rPr>
          <w:rFonts w:ascii="Times New Roman" w:eastAsia="Times New Roman" w:hAnsi="Times New Roman"/>
          <w:sz w:val="24"/>
        </w:rPr>
        <w:t>(art. 22a ust. 4).</w:t>
      </w:r>
      <w:r w:rsidR="00331217">
        <w:rPr>
          <w:rFonts w:ascii="Times New Roman" w:eastAsia="Times New Roman" w:hAnsi="Times New Roman"/>
          <w:sz w:val="24"/>
        </w:rPr>
        <w:t xml:space="preserve"> </w:t>
      </w:r>
    </w:p>
    <w:p w:rsidR="00331217" w:rsidRPr="00331217" w:rsidRDefault="00331217" w:rsidP="00331217">
      <w:pPr>
        <w:numPr>
          <w:ilvl w:val="0"/>
          <w:numId w:val="7"/>
        </w:numPr>
        <w:tabs>
          <w:tab w:val="left" w:pos="280"/>
        </w:tabs>
        <w:spacing w:after="0" w:line="359" w:lineRule="auto"/>
        <w:ind w:left="280" w:hanging="278"/>
        <w:jc w:val="both"/>
        <w:rPr>
          <w:rFonts w:ascii="Times New Roman" w:eastAsia="Times New Roman" w:hAnsi="Times New Roman"/>
          <w:b/>
          <w:sz w:val="24"/>
        </w:rPr>
      </w:pPr>
      <w:r w:rsidRPr="00331217">
        <w:rPr>
          <w:rFonts w:ascii="Times New Roman" w:hAnsi="Times New Roman"/>
          <w:bCs/>
          <w:sz w:val="24"/>
          <w:szCs w:val="24"/>
        </w:rPr>
        <w:t>Jeżeli zdolności techniczne lub zawodowe lub sytuacja ekonomiczna lub finansowa</w:t>
      </w:r>
      <w:r>
        <w:rPr>
          <w:rFonts w:ascii="Times New Roman" w:hAnsi="Times New Roman"/>
          <w:bCs/>
          <w:sz w:val="24"/>
          <w:szCs w:val="24"/>
        </w:rPr>
        <w:t>, podmiotu, o którym mowa w pkt</w:t>
      </w:r>
      <w:r w:rsidRPr="00331217">
        <w:rPr>
          <w:rFonts w:ascii="Times New Roman" w:hAnsi="Times New Roman"/>
          <w:bCs/>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331217" w:rsidRPr="00331217" w:rsidRDefault="00331217" w:rsidP="00D37F18">
      <w:pPr>
        <w:tabs>
          <w:tab w:val="left" w:pos="426"/>
        </w:tabs>
        <w:autoSpaceDE w:val="0"/>
        <w:autoSpaceDN w:val="0"/>
        <w:adjustRightInd w:val="0"/>
        <w:spacing w:after="0" w:line="360" w:lineRule="auto"/>
        <w:ind w:left="284"/>
        <w:jc w:val="both"/>
        <w:rPr>
          <w:rFonts w:ascii="Times New Roman" w:hAnsi="Times New Roman"/>
          <w:bCs/>
          <w:sz w:val="24"/>
          <w:szCs w:val="24"/>
        </w:rPr>
      </w:pPr>
      <w:r w:rsidRPr="00331217">
        <w:rPr>
          <w:rFonts w:ascii="Times New Roman" w:hAnsi="Times New Roman"/>
          <w:bCs/>
          <w:sz w:val="24"/>
          <w:szCs w:val="24"/>
        </w:rPr>
        <w:t>a)</w:t>
      </w:r>
      <w:r w:rsidRPr="00331217">
        <w:rPr>
          <w:rFonts w:ascii="Times New Roman" w:hAnsi="Times New Roman"/>
          <w:bCs/>
          <w:sz w:val="24"/>
          <w:szCs w:val="24"/>
        </w:rPr>
        <w:tab/>
        <w:t>zastąpił ten podmiot innym podmiotem lub podmiotami lub</w:t>
      </w:r>
    </w:p>
    <w:p w:rsidR="00331217" w:rsidRPr="00331217" w:rsidRDefault="00331217" w:rsidP="00D37F18">
      <w:pPr>
        <w:tabs>
          <w:tab w:val="left" w:pos="709"/>
        </w:tabs>
        <w:spacing w:after="0" w:line="359" w:lineRule="auto"/>
        <w:ind w:left="709" w:hanging="425"/>
        <w:jc w:val="both"/>
        <w:rPr>
          <w:rFonts w:ascii="Times New Roman" w:eastAsia="Times New Roman" w:hAnsi="Times New Roman"/>
          <w:b/>
          <w:sz w:val="24"/>
        </w:rPr>
      </w:pPr>
      <w:r w:rsidRPr="00331217">
        <w:rPr>
          <w:rFonts w:ascii="Times New Roman" w:hAnsi="Times New Roman"/>
          <w:bCs/>
          <w:sz w:val="24"/>
          <w:szCs w:val="24"/>
        </w:rPr>
        <w:t>b)</w:t>
      </w:r>
      <w:r w:rsidRPr="00331217">
        <w:rPr>
          <w:rFonts w:ascii="Times New Roman" w:hAnsi="Times New Roman"/>
          <w:bCs/>
          <w:sz w:val="24"/>
          <w:szCs w:val="24"/>
        </w:rPr>
        <w:tab/>
        <w:t xml:space="preserve">zobowiązał się do osobistego wykonania odpowiedniej części zamówienia, jeżeli wykaże zdolności techniczne lub zawodowe lub sytuację finansową lub ekonomiczną, </w:t>
      </w:r>
      <w:r w:rsidR="00D37F18">
        <w:rPr>
          <w:rFonts w:ascii="Times New Roman" w:hAnsi="Times New Roman"/>
          <w:bCs/>
          <w:sz w:val="24"/>
          <w:szCs w:val="24"/>
        </w:rPr>
        <w:br/>
      </w:r>
      <w:r w:rsidRPr="00331217">
        <w:rPr>
          <w:rFonts w:ascii="Times New Roman" w:hAnsi="Times New Roman"/>
          <w:bCs/>
          <w:sz w:val="24"/>
          <w:szCs w:val="24"/>
        </w:rPr>
        <w:t xml:space="preserve">o których mowa w </w:t>
      </w:r>
      <w:r>
        <w:rPr>
          <w:rFonts w:ascii="Times New Roman" w:hAnsi="Times New Roman"/>
          <w:bCs/>
          <w:sz w:val="24"/>
          <w:szCs w:val="24"/>
        </w:rPr>
        <w:t xml:space="preserve">pkt </w:t>
      </w:r>
      <w:r w:rsidRPr="00331217">
        <w:rPr>
          <w:rFonts w:ascii="Times New Roman" w:hAnsi="Times New Roman"/>
          <w:bCs/>
          <w:sz w:val="24"/>
          <w:szCs w:val="24"/>
        </w:rPr>
        <w:t>1</w:t>
      </w:r>
      <w:r>
        <w:rPr>
          <w:rFonts w:ascii="Times New Roman" w:hAnsi="Times New Roman"/>
          <w:bCs/>
          <w:sz w:val="24"/>
          <w:szCs w:val="24"/>
        </w:rPr>
        <w:t>.2.2. i 1.2.3.</w:t>
      </w:r>
      <w:r w:rsidRPr="00331217">
        <w:rPr>
          <w:rFonts w:ascii="Times New Roman" w:hAnsi="Times New Roman"/>
          <w:bCs/>
          <w:sz w:val="24"/>
          <w:szCs w:val="24"/>
        </w:rPr>
        <w:t xml:space="preserve"> niniejszego rozdziału  SIWZ</w:t>
      </w:r>
    </w:p>
    <w:p w:rsidR="009D1A9C" w:rsidRDefault="009D1A9C" w:rsidP="009D1A9C">
      <w:pPr>
        <w:spacing w:line="11" w:lineRule="exact"/>
        <w:rPr>
          <w:rFonts w:ascii="Times New Roman" w:eastAsia="Times New Roman" w:hAnsi="Times New Roman"/>
          <w:b/>
          <w:sz w:val="24"/>
        </w:rPr>
      </w:pPr>
    </w:p>
    <w:p w:rsidR="009D1A9C" w:rsidRPr="006F06C0"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rsidR="006F06C0" w:rsidRPr="006F06C0" w:rsidRDefault="006F06C0" w:rsidP="006F06C0">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6F06C0">
        <w:rPr>
          <w:rFonts w:ascii="Times New Roman" w:hAnsi="Times New Roman"/>
          <w:bCs/>
          <w:sz w:val="24"/>
          <w:szCs w:val="24"/>
        </w:rPr>
        <w:lastRenderedPageBreak/>
        <w:t xml:space="preserve">Zamawiający w pierwszej kolejności dokona oceny ofert, a następnie zbada, czy wykonawca, którego oferta została oceniona jako najkorzystniejsza, nie podlega wykluczeniu oraz spełnia warunki udziału w postępowaniu. </w:t>
      </w:r>
    </w:p>
    <w:p w:rsidR="006F06C0" w:rsidRPr="006F06C0" w:rsidRDefault="006F06C0" w:rsidP="006F06C0">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6F06C0">
        <w:rPr>
          <w:rFonts w:ascii="Times New Roman" w:hAnsi="Times New Roman"/>
          <w:bCs/>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32C7" w:rsidRPr="006F06C0" w:rsidRDefault="00BE32C7" w:rsidP="006F06C0">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6F06C0">
        <w:rPr>
          <w:rFonts w:ascii="Times New Roman" w:eastAsia="Times New Roman" w:hAnsi="Times New Roman"/>
          <w:w w:val="99"/>
          <w:sz w:val="24"/>
        </w:rPr>
        <w:t>Ocena  spełniania  warunków  udziału  w  postępowaniu  dokonana  zostanie  w  oparciu</w:t>
      </w:r>
      <w:r w:rsidRPr="006F06C0">
        <w:rPr>
          <w:rFonts w:ascii="Times New Roman" w:eastAsia="Times New Roman" w:hAnsi="Times New Roman"/>
          <w:sz w:val="24"/>
        </w:rPr>
        <w:t xml:space="preserve"> </w:t>
      </w:r>
      <w:r w:rsidR="009E013B" w:rsidRPr="006F06C0">
        <w:rPr>
          <w:rFonts w:ascii="Times New Roman" w:eastAsia="Times New Roman" w:hAnsi="Times New Roman"/>
          <w:sz w:val="24"/>
        </w:rPr>
        <w:br/>
      </w:r>
      <w:r w:rsidRPr="006F06C0">
        <w:rPr>
          <w:rFonts w:ascii="Times New Roman" w:eastAsia="Times New Roman" w:hAnsi="Times New Roman"/>
          <w:sz w:val="24"/>
        </w:rPr>
        <w:t>o przedłożone dokumenty w formule:  spełnia/nie spełnia.</w:t>
      </w:r>
    </w:p>
    <w:p w:rsidR="009D1A9C" w:rsidRDefault="009D1A9C" w:rsidP="009D1A9C">
      <w:pPr>
        <w:spacing w:line="8" w:lineRule="exact"/>
        <w:rPr>
          <w:rFonts w:ascii="Times New Roman" w:eastAsia="Times New Roman" w:hAnsi="Times New Roman"/>
        </w:rPr>
      </w:pP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PODSTAWY WYKLUCZENIA, O KTÓRYCH MOWA W art. 24 UST. 5</w:t>
      </w:r>
    </w:p>
    <w:p w:rsidR="007F17EE" w:rsidRDefault="001167A4" w:rsidP="001167A4">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r w:rsidR="007F17EE">
        <w:rPr>
          <w:rFonts w:ascii="Times New Roman" w:eastAsia="Times New Roman" w:hAnsi="Times New Roman"/>
          <w:sz w:val="24"/>
        </w:rPr>
        <w:t>:</w:t>
      </w:r>
    </w:p>
    <w:p w:rsidR="0088663E" w:rsidRDefault="007F17EE" w:rsidP="007F17EE">
      <w:pPr>
        <w:pStyle w:val="Akapitzlist"/>
        <w:numPr>
          <w:ilvl w:val="0"/>
          <w:numId w:val="56"/>
        </w:numPr>
        <w:spacing w:after="0" w:line="360" w:lineRule="auto"/>
        <w:jc w:val="both"/>
        <w:rPr>
          <w:rFonts w:ascii="Times New Roman" w:eastAsia="Times New Roman" w:hAnsi="Times New Roman"/>
          <w:sz w:val="24"/>
        </w:rPr>
      </w:pPr>
      <w:r>
        <w:rPr>
          <w:rFonts w:ascii="Times New Roman" w:eastAsia="Times New Roman" w:hAnsi="Times New Roman"/>
          <w:sz w:val="24"/>
        </w:rPr>
        <w:t xml:space="preserve"> </w:t>
      </w:r>
      <w:r w:rsidR="001167A4">
        <w:rPr>
          <w:rFonts w:ascii="Times New Roman" w:eastAsia="Times New Roman" w:hAnsi="Times New Roman"/>
          <w:sz w:val="24"/>
        </w:rPr>
        <w:t xml:space="preserve">w stosunku do którego otwarto likwidację, w zatwierdzonym przez sąd układzie </w:t>
      </w:r>
      <w:r w:rsidR="001167A4">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sidR="001167A4">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r>
        <w:rPr>
          <w:rFonts w:ascii="Times New Roman" w:eastAsia="Times New Roman" w:hAnsi="Times New Roman"/>
          <w:sz w:val="24"/>
        </w:rPr>
        <w:t>;</w:t>
      </w:r>
    </w:p>
    <w:p w:rsidR="007F17EE" w:rsidRDefault="007F17EE" w:rsidP="007F17EE">
      <w:pPr>
        <w:pStyle w:val="Akapitzlist"/>
        <w:spacing w:after="0" w:line="360" w:lineRule="auto"/>
        <w:ind w:left="644"/>
        <w:jc w:val="both"/>
        <w:rPr>
          <w:rFonts w:ascii="Times New Roman" w:eastAsia="Times New Roman" w:hAnsi="Times New Roman"/>
          <w:sz w:val="24"/>
        </w:rPr>
      </w:pPr>
    </w:p>
    <w:p w:rsidR="007F17EE" w:rsidRPr="007F17EE" w:rsidRDefault="007F17EE" w:rsidP="007F17EE">
      <w:pPr>
        <w:pStyle w:val="Akapitzlist"/>
        <w:numPr>
          <w:ilvl w:val="0"/>
          <w:numId w:val="56"/>
        </w:numPr>
        <w:spacing w:after="0" w:line="360" w:lineRule="auto"/>
        <w:jc w:val="both"/>
        <w:rPr>
          <w:rFonts w:ascii="Times New Roman" w:eastAsia="Times New Roman" w:hAnsi="Times New Roman" w:cs="Times New Roman"/>
          <w:sz w:val="24"/>
          <w:szCs w:val="24"/>
        </w:rPr>
      </w:pPr>
      <w:r w:rsidRPr="007F17EE">
        <w:rPr>
          <w:rFonts w:ascii="Times New Roman" w:eastAsia="Times New Roman" w:hAnsi="Times New Roman" w:cs="Times New Roman"/>
          <w:sz w:val="24"/>
          <w:szCs w:val="24"/>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00AF3848">
        <w:rPr>
          <w:rFonts w:ascii="Times New Roman" w:eastAsia="Times New Roman" w:hAnsi="Times New Roman" w:cs="Times New Roman"/>
          <w:sz w:val="24"/>
          <w:szCs w:val="24"/>
          <w:lang w:eastAsia="pl-PL"/>
        </w:rPr>
        <w:t xml:space="preserve"> – </w:t>
      </w:r>
      <w:r w:rsidR="00AF3848" w:rsidRPr="00AF3848">
        <w:rPr>
          <w:rFonts w:ascii="Times New Roman" w:eastAsia="Times New Roman" w:hAnsi="Times New Roman" w:cs="Times New Roman"/>
          <w:b/>
          <w:i/>
          <w:sz w:val="24"/>
          <w:szCs w:val="24"/>
          <w:lang w:eastAsia="pl-PL"/>
        </w:rPr>
        <w:t>załącznik nr 10 do SIWZ.</w:t>
      </w:r>
    </w:p>
    <w:p w:rsidR="001167A4" w:rsidRDefault="001167A4" w:rsidP="001167A4">
      <w:pPr>
        <w:pStyle w:val="Akapitzlist"/>
        <w:spacing w:after="0" w:line="360" w:lineRule="auto"/>
        <w:ind w:left="284"/>
        <w:jc w:val="both"/>
        <w:rPr>
          <w:rFonts w:ascii="Times New Roman" w:eastAsia="Times New Roman" w:hAnsi="Times New Roman"/>
          <w:sz w:val="24"/>
        </w:rPr>
      </w:pPr>
    </w:p>
    <w:p w:rsidR="003F27FD" w:rsidRDefault="003F27FD" w:rsidP="001167A4">
      <w:pPr>
        <w:pStyle w:val="Akapitzlist"/>
        <w:spacing w:after="0" w:line="360" w:lineRule="auto"/>
        <w:ind w:left="284"/>
        <w:jc w:val="both"/>
        <w:rPr>
          <w:rFonts w:ascii="Times New Roman" w:eastAsia="Times New Roman" w:hAnsi="Times New Roman"/>
          <w:sz w:val="24"/>
        </w:rPr>
      </w:pPr>
    </w:p>
    <w:p w:rsidR="003F27FD" w:rsidRDefault="003F27FD" w:rsidP="001167A4">
      <w:pPr>
        <w:pStyle w:val="Akapitzlist"/>
        <w:spacing w:after="0" w:line="360" w:lineRule="auto"/>
        <w:ind w:left="284"/>
        <w:jc w:val="both"/>
        <w:rPr>
          <w:rFonts w:ascii="Times New Roman" w:eastAsia="Times New Roman" w:hAnsi="Times New Roman"/>
          <w:sz w:val="24"/>
        </w:rPr>
      </w:pPr>
    </w:p>
    <w:p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VII</w:t>
      </w:r>
    </w:p>
    <w:p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rsidR="004E1D95" w:rsidRPr="00F60CAB" w:rsidRDefault="004E1D95" w:rsidP="004E1D95">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rsidR="004E1D95" w:rsidRDefault="004E1D95" w:rsidP="00AE52C2">
      <w:pPr>
        <w:numPr>
          <w:ilvl w:val="1"/>
          <w:numId w:val="51"/>
        </w:numPr>
        <w:tabs>
          <w:tab w:val="left" w:pos="820"/>
        </w:tabs>
        <w:spacing w:after="0" w:line="360" w:lineRule="auto"/>
        <w:ind w:left="844" w:hanging="561"/>
        <w:jc w:val="both"/>
        <w:rPr>
          <w:rFonts w:ascii="Times New Roman" w:eastAsia="Times New Roman" w:hAnsi="Times New Roman"/>
          <w:b/>
          <w:sz w:val="24"/>
        </w:rPr>
      </w:pPr>
      <w:r>
        <w:rPr>
          <w:rFonts w:ascii="Times New Roman" w:eastAsia="Times New Roman" w:hAnsi="Times New Roman"/>
          <w:sz w:val="24"/>
        </w:rPr>
        <w:t xml:space="preserve">Oświadczenia Wykonawcy, że spełnia warunki udziału w postępowaniu. </w:t>
      </w:r>
      <w:r>
        <w:rPr>
          <w:rFonts w:ascii="Times New Roman" w:eastAsia="Times New Roman" w:hAnsi="Times New Roman"/>
          <w:b/>
          <w:sz w:val="24"/>
        </w:rPr>
        <w:t>(załącznik</w:t>
      </w:r>
      <w:r>
        <w:rPr>
          <w:rFonts w:ascii="Times New Roman" w:eastAsia="Times New Roman" w:hAnsi="Times New Roman"/>
          <w:sz w:val="24"/>
        </w:rPr>
        <w:t xml:space="preserve"> </w:t>
      </w:r>
      <w:r w:rsidR="00D47316">
        <w:rPr>
          <w:rFonts w:ascii="Times New Roman" w:eastAsia="Times New Roman" w:hAnsi="Times New Roman"/>
          <w:b/>
          <w:sz w:val="24"/>
        </w:rPr>
        <w:t>nr 3</w:t>
      </w:r>
      <w:r>
        <w:rPr>
          <w:rFonts w:ascii="Times New Roman" w:eastAsia="Times New Roman" w:hAnsi="Times New Roman"/>
          <w:b/>
          <w:sz w:val="24"/>
        </w:rPr>
        <w:t xml:space="preserve"> do SIWZ);</w:t>
      </w:r>
    </w:p>
    <w:p w:rsidR="004E1D95" w:rsidRDefault="004E1D95" w:rsidP="00AE52C2">
      <w:pPr>
        <w:numPr>
          <w:ilvl w:val="1"/>
          <w:numId w:val="51"/>
        </w:numPr>
        <w:tabs>
          <w:tab w:val="left" w:pos="820"/>
        </w:tabs>
        <w:spacing w:after="0" w:line="362" w:lineRule="auto"/>
        <w:ind w:left="844" w:hanging="561"/>
        <w:jc w:val="both"/>
        <w:rPr>
          <w:rFonts w:ascii="Times New Roman" w:eastAsia="Times New Roman" w:hAnsi="Times New Roman"/>
          <w:b/>
          <w:sz w:val="24"/>
        </w:rPr>
      </w:pPr>
      <w:r>
        <w:rPr>
          <w:rFonts w:ascii="Times New Roman" w:eastAsia="Times New Roman" w:hAnsi="Times New Roman"/>
          <w:sz w:val="24"/>
        </w:rPr>
        <w:t xml:space="preserve">Oświadczenia Wykonawcy, że nie podlega wykluczeniu z postępowania </w:t>
      </w:r>
      <w:r>
        <w:rPr>
          <w:rFonts w:ascii="Times New Roman" w:eastAsia="Times New Roman" w:hAnsi="Times New Roman"/>
          <w:b/>
          <w:sz w:val="24"/>
        </w:rPr>
        <w:t>(załącznik</w:t>
      </w:r>
      <w:r>
        <w:rPr>
          <w:rFonts w:ascii="Times New Roman" w:eastAsia="Times New Roman" w:hAnsi="Times New Roman"/>
          <w:sz w:val="24"/>
        </w:rPr>
        <w:t xml:space="preserve"> </w:t>
      </w:r>
      <w:r w:rsidR="00D47316">
        <w:rPr>
          <w:rFonts w:ascii="Times New Roman" w:eastAsia="Times New Roman" w:hAnsi="Times New Roman"/>
          <w:b/>
          <w:sz w:val="24"/>
        </w:rPr>
        <w:t>nr 4</w:t>
      </w:r>
      <w:r>
        <w:rPr>
          <w:rFonts w:ascii="Times New Roman" w:eastAsia="Times New Roman" w:hAnsi="Times New Roman"/>
          <w:b/>
          <w:sz w:val="24"/>
        </w:rPr>
        <w:t xml:space="preserve"> do SIWZ).</w:t>
      </w:r>
    </w:p>
    <w:p w:rsidR="004E1D95" w:rsidRDefault="004E1D95" w:rsidP="004E1D95">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Uwaga:</w:t>
      </w:r>
    </w:p>
    <w:p w:rsidR="004E1D95" w:rsidRDefault="004E1D95"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803AD7">
        <w:rPr>
          <w:rFonts w:ascii="Times New Roman" w:eastAsia="Times New Roman" w:hAnsi="Times New Roman"/>
          <w:sz w:val="24"/>
          <w:szCs w:val="24"/>
        </w:rPr>
        <w:t>W</w:t>
      </w:r>
      <w:r w:rsidRPr="00803AD7">
        <w:rPr>
          <w:rFonts w:ascii="Times New Roman" w:eastAsia="Times New Roman" w:hAnsi="Times New Roman"/>
          <w:sz w:val="24"/>
          <w:szCs w:val="24"/>
        </w:rPr>
        <w:tab/>
        <w:t>przypadku</w:t>
      </w:r>
      <w:r w:rsidRPr="00803AD7">
        <w:rPr>
          <w:rFonts w:ascii="Times New Roman" w:eastAsia="Times New Roman" w:hAnsi="Times New Roman"/>
          <w:sz w:val="24"/>
          <w:szCs w:val="24"/>
        </w:rPr>
        <w:tab/>
        <w:t>wspólnego</w:t>
      </w:r>
      <w:r w:rsidRPr="00803AD7">
        <w:rPr>
          <w:rFonts w:ascii="Times New Roman" w:eastAsia="Times New Roman" w:hAnsi="Times New Roman"/>
          <w:sz w:val="24"/>
          <w:szCs w:val="24"/>
        </w:rPr>
        <w:tab/>
        <w:t>ubiegania</w:t>
      </w:r>
      <w:r w:rsidRPr="00803AD7">
        <w:rPr>
          <w:rFonts w:ascii="Times New Roman" w:eastAsia="Times New Roman" w:hAnsi="Times New Roman"/>
          <w:sz w:val="24"/>
          <w:szCs w:val="24"/>
        </w:rPr>
        <w:tab/>
        <w:t>się</w:t>
      </w:r>
      <w:r w:rsidRPr="00803AD7">
        <w:rPr>
          <w:rFonts w:ascii="Times New Roman" w:eastAsia="Times New Roman" w:hAnsi="Times New Roman"/>
          <w:sz w:val="24"/>
          <w:szCs w:val="24"/>
        </w:rPr>
        <w:tab/>
        <w:t>o</w:t>
      </w:r>
      <w:r w:rsidRPr="00803AD7">
        <w:rPr>
          <w:rFonts w:ascii="Times New Roman" w:eastAsia="Times New Roman" w:hAnsi="Times New Roman"/>
          <w:sz w:val="24"/>
          <w:szCs w:val="24"/>
        </w:rPr>
        <w:tab/>
        <w:t>zamówienie</w:t>
      </w:r>
      <w:r w:rsidRPr="00803AD7">
        <w:rPr>
          <w:rFonts w:ascii="Times New Roman" w:eastAsia="Times New Roman" w:hAnsi="Times New Roman"/>
          <w:sz w:val="24"/>
          <w:szCs w:val="24"/>
        </w:rPr>
        <w:tab/>
        <w:t>przez</w:t>
      </w:r>
      <w:r w:rsidRPr="00803AD7">
        <w:rPr>
          <w:rFonts w:ascii="Times New Roman" w:eastAsia="Times New Roman" w:hAnsi="Times New Roman"/>
          <w:sz w:val="24"/>
          <w:szCs w:val="24"/>
        </w:rPr>
        <w:tab/>
        <w:t>wykonawców oświadczenia</w:t>
      </w:r>
      <w:r>
        <w:rPr>
          <w:rFonts w:ascii="Times New Roman" w:eastAsia="Times New Roman" w:hAnsi="Times New Roman"/>
          <w:sz w:val="24"/>
          <w:szCs w:val="24"/>
        </w:rPr>
        <w:t>,</w:t>
      </w:r>
      <w:r w:rsidRPr="00803AD7">
        <w:rPr>
          <w:rFonts w:ascii="Times New Roman" w:eastAsia="Times New Roman" w:hAnsi="Times New Roman"/>
          <w:sz w:val="24"/>
          <w:szCs w:val="24"/>
        </w:rPr>
        <w:t xml:space="preserve"> o których mowa powyżej składa każdy z wykonawców wspólnie ubiegających się o zamówienie.</w:t>
      </w:r>
    </w:p>
    <w:p w:rsidR="004E1D95" w:rsidRDefault="004E1D95" w:rsidP="004E1D95">
      <w:pPr>
        <w:suppressAutoHyphens/>
        <w:spacing w:after="0" w:line="240" w:lineRule="auto"/>
        <w:rPr>
          <w:rFonts w:ascii="Times New Roman" w:eastAsia="Times New Roman" w:hAnsi="Times New Roman"/>
          <w:color w:val="000000"/>
          <w:sz w:val="24"/>
          <w:szCs w:val="24"/>
          <w:u w:val="single"/>
          <w:lang w:eastAsia="pl-PL"/>
        </w:rPr>
      </w:pPr>
    </w:p>
    <w:p w:rsidR="004E1D95" w:rsidRPr="00D16BB4" w:rsidRDefault="004E1D95" w:rsidP="00AE52C2">
      <w:pPr>
        <w:numPr>
          <w:ilvl w:val="0"/>
          <w:numId w:val="8"/>
        </w:numPr>
        <w:tabs>
          <w:tab w:val="left" w:pos="360"/>
        </w:tabs>
        <w:spacing w:after="0" w:line="358" w:lineRule="auto"/>
        <w:ind w:left="709" w:right="20" w:hanging="425"/>
        <w:jc w:val="both"/>
        <w:rPr>
          <w:rFonts w:ascii="Times New Roman" w:eastAsia="Times New Roman" w:hAnsi="Times New Roman"/>
          <w:b/>
          <w:sz w:val="24"/>
          <w:szCs w:val="24"/>
        </w:rPr>
      </w:pPr>
      <w:r w:rsidRPr="00D16BB4">
        <w:rPr>
          <w:rFonts w:ascii="Times New Roman" w:eastAsia="Times New Roman" w:hAnsi="Times New Roman"/>
          <w:b/>
          <w:sz w:val="24"/>
          <w:szCs w:val="24"/>
        </w:rPr>
        <w:t>Przed udzieleniem za</w:t>
      </w:r>
      <w:r>
        <w:rPr>
          <w:rFonts w:ascii="Times New Roman" w:eastAsia="Times New Roman" w:hAnsi="Times New Roman"/>
          <w:b/>
          <w:sz w:val="24"/>
          <w:szCs w:val="24"/>
        </w:rPr>
        <w:t>mówienia Wykonawca, którego ofe</w:t>
      </w:r>
      <w:r w:rsidRPr="00D16BB4">
        <w:rPr>
          <w:rFonts w:ascii="Times New Roman" w:eastAsia="Times New Roman" w:hAnsi="Times New Roman"/>
          <w:b/>
          <w:sz w:val="24"/>
          <w:szCs w:val="24"/>
        </w:rPr>
        <w:t>rta została oceniona jako najkorzystniejsza zostanie wezwany do złożenia w wyznaczonym terminie</w:t>
      </w:r>
      <w:bookmarkStart w:id="2" w:name="page20"/>
      <w:bookmarkEnd w:id="2"/>
      <w:r>
        <w:rPr>
          <w:rFonts w:ascii="Times New Roman" w:eastAsia="Times New Roman" w:hAnsi="Times New Roman"/>
          <w:b/>
          <w:sz w:val="24"/>
          <w:szCs w:val="24"/>
        </w:rPr>
        <w:t xml:space="preserve"> </w:t>
      </w:r>
      <w:r w:rsidRPr="00D16BB4">
        <w:rPr>
          <w:rFonts w:ascii="Times New Roman" w:eastAsia="Times New Roman" w:hAnsi="Times New Roman"/>
          <w:b/>
          <w:sz w:val="24"/>
          <w:szCs w:val="24"/>
        </w:rPr>
        <w:t>aktualnych dokumentów potwi</w:t>
      </w:r>
      <w:r>
        <w:rPr>
          <w:rFonts w:ascii="Times New Roman" w:eastAsia="Times New Roman" w:hAnsi="Times New Roman"/>
          <w:b/>
          <w:sz w:val="24"/>
          <w:szCs w:val="24"/>
        </w:rPr>
        <w:t>erdzaj</w:t>
      </w:r>
      <w:r w:rsidRPr="00D16BB4">
        <w:rPr>
          <w:rFonts w:ascii="Times New Roman" w:eastAsia="Times New Roman" w:hAnsi="Times New Roman"/>
          <w:b/>
          <w:sz w:val="24"/>
          <w:szCs w:val="24"/>
        </w:rPr>
        <w:t>ących okoliczności, o których mowa w art. 25 ust</w:t>
      </w:r>
      <w:r>
        <w:rPr>
          <w:rFonts w:ascii="Times New Roman" w:eastAsia="Times New Roman" w:hAnsi="Times New Roman"/>
          <w:b/>
          <w:sz w:val="24"/>
          <w:szCs w:val="24"/>
        </w:rPr>
        <w:t>.</w:t>
      </w:r>
      <w:r w:rsidRPr="00D16BB4">
        <w:rPr>
          <w:rFonts w:ascii="Times New Roman" w:eastAsia="Times New Roman" w:hAnsi="Times New Roman"/>
          <w:b/>
          <w:sz w:val="24"/>
          <w:szCs w:val="24"/>
        </w:rPr>
        <w:t xml:space="preserve"> 1 ustawy,</w:t>
      </w:r>
      <w:r>
        <w:rPr>
          <w:rFonts w:ascii="Times New Roman" w:eastAsia="Times New Roman" w:hAnsi="Times New Roman"/>
          <w:b/>
          <w:sz w:val="24"/>
          <w:szCs w:val="24"/>
        </w:rPr>
        <w:t xml:space="preserve"> </w:t>
      </w:r>
      <w:r w:rsidRPr="00D16BB4">
        <w:rPr>
          <w:rFonts w:ascii="Times New Roman" w:eastAsia="Times New Roman" w:hAnsi="Times New Roman"/>
          <w:b/>
          <w:sz w:val="24"/>
          <w:szCs w:val="24"/>
        </w:rPr>
        <w:t xml:space="preserve">w zakresie wynikającym z treści SIWZ oraz ogłoszenia </w:t>
      </w:r>
      <w:r w:rsidR="002616BE">
        <w:rPr>
          <w:rFonts w:ascii="Times New Roman" w:eastAsia="Times New Roman" w:hAnsi="Times New Roman"/>
          <w:b/>
          <w:sz w:val="24"/>
          <w:szCs w:val="24"/>
        </w:rPr>
        <w:br/>
      </w:r>
      <w:r w:rsidRPr="00D16BB4">
        <w:rPr>
          <w:rFonts w:ascii="Times New Roman" w:eastAsia="Times New Roman" w:hAnsi="Times New Roman"/>
          <w:b/>
          <w:sz w:val="24"/>
          <w:szCs w:val="24"/>
        </w:rPr>
        <w:t xml:space="preserve">o zamówieniu </w:t>
      </w:r>
      <w:r w:rsidRPr="00D16BB4">
        <w:rPr>
          <w:rFonts w:ascii="Times New Roman" w:eastAsia="Times New Roman" w:hAnsi="Times New Roman"/>
          <w:b/>
          <w:sz w:val="24"/>
          <w:szCs w:val="24"/>
          <w:vertAlign w:val="superscript"/>
        </w:rPr>
        <w:t>1</w:t>
      </w:r>
      <w:r w:rsidRPr="00D16BB4">
        <w:rPr>
          <w:rFonts w:ascii="Times New Roman" w:eastAsia="Times New Roman" w:hAnsi="Times New Roman"/>
          <w:sz w:val="24"/>
          <w:szCs w:val="24"/>
        </w:rPr>
        <w:t>:</w:t>
      </w:r>
    </w:p>
    <w:p w:rsidR="004E1D95" w:rsidRDefault="004E1D95" w:rsidP="004E1D95">
      <w:pPr>
        <w:suppressAutoHyphens/>
        <w:spacing w:after="0" w:line="240" w:lineRule="auto"/>
        <w:ind w:left="-284"/>
        <w:rPr>
          <w:rFonts w:ascii="Times New Roman" w:eastAsia="Times New Roman" w:hAnsi="Times New Roman"/>
          <w:b/>
          <w:color w:val="000000"/>
          <w:sz w:val="24"/>
          <w:szCs w:val="24"/>
          <w:lang w:eastAsia="pl-PL"/>
        </w:rPr>
      </w:pPr>
    </w:p>
    <w:p w:rsidR="004E1D95" w:rsidRPr="00D16BB4" w:rsidRDefault="004E1D95" w:rsidP="004E1D95">
      <w:pPr>
        <w:spacing w:line="364" w:lineRule="auto"/>
        <w:ind w:left="700" w:hanging="424"/>
        <w:jc w:val="both"/>
        <w:rPr>
          <w:rFonts w:ascii="Times New Roman" w:eastAsia="Times New Roman" w:hAnsi="Times New Roman"/>
          <w:b/>
          <w:sz w:val="24"/>
          <w:szCs w:val="24"/>
        </w:rPr>
      </w:pPr>
      <w:r w:rsidRPr="00D16BB4">
        <w:rPr>
          <w:rFonts w:ascii="Times New Roman" w:eastAsia="Times New Roman" w:hAnsi="Times New Roman"/>
          <w:b/>
          <w:sz w:val="24"/>
          <w:szCs w:val="24"/>
        </w:rPr>
        <w:t xml:space="preserve">2.1. posiadania sytuacji ekonomicznej lub finansowej </w:t>
      </w:r>
      <w:r w:rsidRPr="00D16BB4">
        <w:rPr>
          <w:rFonts w:ascii="Times New Roman" w:eastAsia="Times New Roman" w:hAnsi="Times New Roman"/>
          <w:sz w:val="24"/>
          <w:szCs w:val="24"/>
        </w:rPr>
        <w:t>–</w:t>
      </w:r>
      <w:r w:rsidRPr="00D16BB4">
        <w:rPr>
          <w:rFonts w:ascii="Times New Roman" w:eastAsia="Times New Roman" w:hAnsi="Times New Roman"/>
          <w:b/>
          <w:sz w:val="24"/>
          <w:szCs w:val="24"/>
        </w:rPr>
        <w:t xml:space="preserve"> Zamawiający żąda następujących dokumentów:</w:t>
      </w:r>
    </w:p>
    <w:p w:rsidR="004E1D95" w:rsidRPr="00D16BB4" w:rsidRDefault="004E1D95" w:rsidP="004E1D95">
      <w:pPr>
        <w:spacing w:line="1" w:lineRule="exact"/>
        <w:rPr>
          <w:rFonts w:ascii="Times New Roman" w:eastAsia="Times New Roman" w:hAnsi="Times New Roman"/>
          <w:sz w:val="24"/>
          <w:szCs w:val="24"/>
        </w:rPr>
      </w:pPr>
    </w:p>
    <w:p w:rsidR="004E1D95" w:rsidRDefault="004E1D95" w:rsidP="004E1D95">
      <w:pPr>
        <w:pStyle w:val="Akapitzlist"/>
        <w:autoSpaceDE w:val="0"/>
        <w:autoSpaceDN w:val="0"/>
        <w:adjustRightInd w:val="0"/>
        <w:spacing w:after="0" w:line="360" w:lineRule="auto"/>
        <w:ind w:left="0"/>
        <w:rPr>
          <w:rFonts w:ascii="Times New Roman" w:eastAsia="Times New Roman" w:hAnsi="Times New Roman"/>
          <w:sz w:val="24"/>
          <w:szCs w:val="24"/>
        </w:rPr>
      </w:pPr>
      <w:r w:rsidRPr="00D16BB4">
        <w:rPr>
          <w:rFonts w:ascii="Times New Roman" w:eastAsia="Times New Roman" w:hAnsi="Times New Roman"/>
          <w:sz w:val="24"/>
          <w:szCs w:val="24"/>
        </w:rPr>
        <w:t>2.1.1. informacji ba</w:t>
      </w:r>
      <w:r>
        <w:rPr>
          <w:rFonts w:ascii="Times New Roman" w:eastAsia="Times New Roman" w:hAnsi="Times New Roman"/>
          <w:sz w:val="24"/>
          <w:szCs w:val="24"/>
        </w:rPr>
        <w:t>nku lub spółdzielczej kasy oszc</w:t>
      </w:r>
      <w:r w:rsidRPr="00D16BB4">
        <w:rPr>
          <w:rFonts w:ascii="Times New Roman" w:eastAsia="Times New Roman" w:hAnsi="Times New Roman"/>
          <w:sz w:val="24"/>
          <w:szCs w:val="24"/>
        </w:rPr>
        <w:t>zędnościowo-kredytowej potwierdzającej wysokość posiadanych ś</w:t>
      </w:r>
      <w:r>
        <w:rPr>
          <w:rFonts w:ascii="Times New Roman" w:eastAsia="Times New Roman" w:hAnsi="Times New Roman"/>
          <w:sz w:val="24"/>
          <w:szCs w:val="24"/>
        </w:rPr>
        <w:t>rodków finansowych lub zdolno</w:t>
      </w:r>
      <w:r w:rsidRPr="00D16BB4">
        <w:rPr>
          <w:rFonts w:ascii="Times New Roman" w:eastAsia="Times New Roman" w:hAnsi="Times New Roman"/>
          <w:sz w:val="24"/>
          <w:szCs w:val="24"/>
        </w:rPr>
        <w:t xml:space="preserve">ść kredytową wykonawcy, w okresie nie wcześniejszym niż 1 miesiąc przed </w:t>
      </w:r>
      <w:r>
        <w:rPr>
          <w:rFonts w:ascii="Times New Roman" w:eastAsia="Times New Roman" w:hAnsi="Times New Roman"/>
          <w:sz w:val="24"/>
          <w:szCs w:val="24"/>
        </w:rPr>
        <w:t>upływem terminu składania ofert;</w:t>
      </w:r>
    </w:p>
    <w:p w:rsidR="004E1D95" w:rsidRDefault="004E1D95" w:rsidP="00D37F18">
      <w:pPr>
        <w:pStyle w:val="Akapitzlist"/>
        <w:tabs>
          <w:tab w:val="left" w:pos="567"/>
        </w:tabs>
        <w:autoSpaceDE w:val="0"/>
        <w:autoSpaceDN w:val="0"/>
        <w:adjustRightInd w:val="0"/>
        <w:spacing w:after="0" w:line="360" w:lineRule="auto"/>
        <w:ind w:left="0"/>
        <w:jc w:val="both"/>
        <w:rPr>
          <w:rFonts w:ascii="Times New Roman" w:eastAsia="Times New Roman" w:hAnsi="Times New Roman"/>
          <w:color w:val="000000"/>
          <w:sz w:val="24"/>
          <w:szCs w:val="24"/>
          <w:lang w:eastAsia="pl-PL"/>
        </w:rPr>
      </w:pPr>
      <w:r w:rsidRPr="00EC7C49">
        <w:rPr>
          <w:rFonts w:ascii="Times New Roman" w:eastAsia="Times New Roman" w:hAnsi="Times New Roman"/>
          <w:sz w:val="24"/>
          <w:szCs w:val="24"/>
        </w:rPr>
        <w:t xml:space="preserve">2.1.2. </w:t>
      </w:r>
      <w:r w:rsidRPr="00EC7C49">
        <w:rPr>
          <w:rFonts w:ascii="Times New Roman" w:eastAsia="Times New Roman" w:hAnsi="Times New Roman"/>
          <w:color w:val="000000"/>
          <w:sz w:val="24"/>
          <w:szCs w:val="24"/>
          <w:lang w:eastAsia="pl-PL"/>
        </w:rPr>
        <w:t>dokumentów potwierdzających, że wykonawca jest ubezpieczony od odpowiedzialności</w:t>
      </w:r>
      <w:r w:rsidRPr="00C809FF">
        <w:rPr>
          <w:rFonts w:ascii="Times New Roman" w:eastAsia="Times New Roman" w:hAnsi="Times New Roman"/>
          <w:color w:val="000000"/>
          <w:sz w:val="24"/>
          <w:szCs w:val="24"/>
          <w:lang w:eastAsia="pl-PL"/>
        </w:rPr>
        <w:t xml:space="preserve"> cywilnej w zakresie prowadzonej działalności związanej z przedmiotem zamówienia na sumę gwarancyjną określoną przez zamawiającego.</w:t>
      </w:r>
    </w:p>
    <w:p w:rsidR="004E1D95" w:rsidRDefault="004E1D95" w:rsidP="004E1D95">
      <w:pPr>
        <w:pStyle w:val="Akapitzlist"/>
        <w:autoSpaceDE w:val="0"/>
        <w:autoSpaceDN w:val="0"/>
        <w:adjustRightInd w:val="0"/>
        <w:spacing w:after="0" w:line="360" w:lineRule="auto"/>
        <w:ind w:left="0"/>
        <w:rPr>
          <w:rFonts w:ascii="Times New Roman" w:eastAsia="Times New Roman" w:hAnsi="Times New Roman"/>
          <w:color w:val="000000"/>
          <w:sz w:val="24"/>
          <w:szCs w:val="24"/>
          <w:lang w:eastAsia="pl-PL"/>
        </w:rPr>
      </w:pPr>
    </w:p>
    <w:p w:rsidR="004E1D95" w:rsidRPr="00D16BB4" w:rsidRDefault="004E1D95" w:rsidP="00AE52C2">
      <w:pPr>
        <w:numPr>
          <w:ilvl w:val="0"/>
          <w:numId w:val="9"/>
        </w:numPr>
        <w:tabs>
          <w:tab w:val="left" w:pos="848"/>
        </w:tabs>
        <w:spacing w:after="0" w:line="361" w:lineRule="auto"/>
        <w:ind w:left="720" w:hanging="360"/>
        <w:jc w:val="both"/>
        <w:rPr>
          <w:rFonts w:ascii="Times New Roman" w:eastAsia="Times New Roman" w:hAnsi="Times New Roman"/>
          <w:b/>
          <w:sz w:val="24"/>
          <w:szCs w:val="24"/>
        </w:rPr>
      </w:pPr>
      <w:r w:rsidRPr="00D16BB4">
        <w:rPr>
          <w:rFonts w:ascii="Times New Roman" w:eastAsia="Times New Roman" w:hAnsi="Times New Roman"/>
          <w:b/>
          <w:sz w:val="24"/>
          <w:szCs w:val="24"/>
        </w:rPr>
        <w:t>posiadania zdolności technicznej lub zawodowej - zamawiający żąda następują</w:t>
      </w:r>
      <w:r>
        <w:rPr>
          <w:rFonts w:ascii="Times New Roman" w:eastAsia="Times New Roman" w:hAnsi="Times New Roman"/>
          <w:b/>
          <w:sz w:val="24"/>
          <w:szCs w:val="24"/>
        </w:rPr>
        <w:t>cych dokumentów</w:t>
      </w:r>
      <w:r w:rsidRPr="00D16BB4">
        <w:rPr>
          <w:rFonts w:ascii="Times New Roman" w:eastAsia="Times New Roman" w:hAnsi="Times New Roman"/>
          <w:b/>
          <w:color w:val="0000FF"/>
          <w:sz w:val="24"/>
          <w:szCs w:val="24"/>
        </w:rPr>
        <w:t>:</w:t>
      </w:r>
    </w:p>
    <w:p w:rsidR="004E1D95" w:rsidRPr="00D16BB4" w:rsidRDefault="004E1D95" w:rsidP="004E1D95">
      <w:pPr>
        <w:spacing w:line="3" w:lineRule="exact"/>
        <w:rPr>
          <w:rFonts w:ascii="Times New Roman" w:eastAsia="Times New Roman" w:hAnsi="Times New Roman"/>
          <w:sz w:val="24"/>
          <w:szCs w:val="24"/>
        </w:rPr>
      </w:pPr>
    </w:p>
    <w:p w:rsidR="004E1D95" w:rsidRDefault="004E1D95" w:rsidP="00D37F18">
      <w:pPr>
        <w:autoSpaceDE w:val="0"/>
        <w:autoSpaceDN w:val="0"/>
        <w:adjustRightInd w:val="0"/>
        <w:spacing w:after="0" w:line="360" w:lineRule="auto"/>
        <w:ind w:left="142"/>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2.2.1. </w:t>
      </w:r>
      <w:r w:rsidRPr="00D16BB4">
        <w:rPr>
          <w:rFonts w:ascii="Times New Roman" w:eastAsia="Times New Roman" w:hAnsi="Times New Roman"/>
          <w:sz w:val="24"/>
          <w:szCs w:val="24"/>
        </w:rPr>
        <w:t xml:space="preserve">wykazu </w:t>
      </w:r>
      <w:r>
        <w:rPr>
          <w:rFonts w:ascii="Times New Roman" w:eastAsia="Times New Roman" w:hAnsi="Times New Roman"/>
          <w:sz w:val="24"/>
          <w:szCs w:val="24"/>
        </w:rPr>
        <w:t>robót budowlanych</w:t>
      </w:r>
      <w:r w:rsidRPr="00D16BB4">
        <w:rPr>
          <w:rFonts w:ascii="Times New Roman" w:eastAsia="Times New Roman" w:hAnsi="Times New Roman"/>
          <w:sz w:val="24"/>
          <w:szCs w:val="24"/>
        </w:rPr>
        <w:t xml:space="preserve"> wykonanych, w okresie ostatnich </w:t>
      </w:r>
      <w:r w:rsidR="004F5C66">
        <w:rPr>
          <w:rFonts w:ascii="Times New Roman" w:eastAsia="Times New Roman" w:hAnsi="Times New Roman"/>
          <w:sz w:val="24"/>
          <w:szCs w:val="24"/>
        </w:rPr>
        <w:t>10</w:t>
      </w:r>
      <w:r w:rsidRPr="00D16BB4">
        <w:rPr>
          <w:rFonts w:ascii="Times New Roman" w:eastAsia="Times New Roman" w:hAnsi="Times New Roman"/>
          <w:sz w:val="24"/>
          <w:szCs w:val="24"/>
        </w:rPr>
        <w:t xml:space="preserve"> lat przed upływem terminu składania ofert, a jeżeli okres prowadzenia działalności jest krótszy – </w:t>
      </w:r>
      <w:r>
        <w:rPr>
          <w:rFonts w:ascii="Times New Roman" w:eastAsia="Times New Roman" w:hAnsi="Times New Roman"/>
          <w:sz w:val="24"/>
          <w:szCs w:val="24"/>
        </w:rPr>
        <w:br/>
      </w:r>
      <w:r w:rsidRPr="00D16BB4">
        <w:rPr>
          <w:rFonts w:ascii="Times New Roman" w:eastAsia="Times New Roman" w:hAnsi="Times New Roman"/>
          <w:sz w:val="24"/>
          <w:szCs w:val="24"/>
        </w:rPr>
        <w:t xml:space="preserve">w tym okresie, wraz z podaniem ich wartości, przedmiotu, dat wykonania </w:t>
      </w:r>
      <w:r>
        <w:rPr>
          <w:rFonts w:ascii="Times New Roman" w:eastAsia="Times New Roman" w:hAnsi="Times New Roman"/>
          <w:sz w:val="24"/>
          <w:szCs w:val="24"/>
        </w:rPr>
        <w:br/>
      </w:r>
      <w:r w:rsidRPr="00D16BB4">
        <w:rPr>
          <w:rFonts w:ascii="Times New Roman" w:eastAsia="Times New Roman" w:hAnsi="Times New Roman"/>
          <w:sz w:val="24"/>
          <w:szCs w:val="24"/>
        </w:rPr>
        <w:t xml:space="preserve">i podmiotów, na rzecz </w:t>
      </w:r>
      <w:r>
        <w:rPr>
          <w:rFonts w:ascii="Times New Roman" w:eastAsia="Times New Roman" w:hAnsi="Times New Roman"/>
          <w:sz w:val="24"/>
          <w:szCs w:val="24"/>
        </w:rPr>
        <w:t>których roboty te zostały wykonan</w:t>
      </w:r>
      <w:r w:rsidRPr="00D16BB4">
        <w:rPr>
          <w:rFonts w:ascii="Times New Roman" w:eastAsia="Times New Roman" w:hAnsi="Times New Roman"/>
          <w:sz w:val="24"/>
          <w:szCs w:val="24"/>
        </w:rPr>
        <w:t>e, oraz załączeniem dowodó</w:t>
      </w:r>
      <w:r>
        <w:rPr>
          <w:rFonts w:ascii="Times New Roman" w:eastAsia="Times New Roman" w:hAnsi="Times New Roman"/>
          <w:sz w:val="24"/>
          <w:szCs w:val="24"/>
        </w:rPr>
        <w:t>w okre</w:t>
      </w:r>
      <w:r w:rsidRPr="00D16BB4">
        <w:rPr>
          <w:rFonts w:ascii="Times New Roman" w:eastAsia="Times New Roman" w:hAnsi="Times New Roman"/>
          <w:sz w:val="24"/>
          <w:szCs w:val="24"/>
        </w:rPr>
        <w:t xml:space="preserve">ślających czy te </w:t>
      </w:r>
      <w:r>
        <w:rPr>
          <w:rFonts w:ascii="Times New Roman" w:eastAsia="Times New Roman" w:hAnsi="Times New Roman"/>
          <w:sz w:val="24"/>
          <w:szCs w:val="24"/>
        </w:rPr>
        <w:t>roboty</w:t>
      </w:r>
      <w:r w:rsidRPr="00D16BB4">
        <w:rPr>
          <w:rFonts w:ascii="Times New Roman" w:eastAsia="Times New Roman" w:hAnsi="Times New Roman"/>
          <w:sz w:val="24"/>
          <w:szCs w:val="24"/>
        </w:rPr>
        <w:t xml:space="preserve"> zostały wykonane należycie, </w:t>
      </w:r>
      <w:r w:rsidRPr="00972E43">
        <w:rPr>
          <w:rFonts w:ascii="Times New Roman" w:eastAsia="Times New Roman" w:hAnsi="Times New Roman"/>
          <w:color w:val="000000"/>
          <w:sz w:val="24"/>
          <w:szCs w:val="24"/>
          <w:lang w:eastAsia="pl-PL"/>
        </w:rPr>
        <w:t>w szczególności informacji o tym czy roboty zostały wykonane zgodnie z przepisami prawa budowlanego i prawidłowo ukończone</w:t>
      </w:r>
      <w:r>
        <w:rPr>
          <w:rFonts w:ascii="Times New Roman" w:eastAsia="Times New Roman" w:hAnsi="Times New Roman"/>
          <w:color w:val="000000"/>
          <w:sz w:val="24"/>
          <w:szCs w:val="24"/>
          <w:lang w:eastAsia="pl-PL"/>
        </w:rPr>
        <w:t>,</w:t>
      </w:r>
      <w:r w:rsidRPr="00D16BB4">
        <w:rPr>
          <w:rFonts w:ascii="Times New Roman" w:eastAsia="Times New Roman" w:hAnsi="Times New Roman"/>
          <w:sz w:val="24"/>
          <w:szCs w:val="24"/>
        </w:rPr>
        <w:t xml:space="preserve"> przy c</w:t>
      </w:r>
      <w:r>
        <w:rPr>
          <w:rFonts w:ascii="Times New Roman" w:eastAsia="Times New Roman" w:hAnsi="Times New Roman"/>
          <w:sz w:val="24"/>
          <w:szCs w:val="24"/>
        </w:rPr>
        <w:t>zym dowodami, o których mowa, s</w:t>
      </w:r>
      <w:r w:rsidRPr="00D16BB4">
        <w:rPr>
          <w:rFonts w:ascii="Times New Roman" w:eastAsia="Times New Roman" w:hAnsi="Times New Roman"/>
          <w:sz w:val="24"/>
          <w:szCs w:val="24"/>
        </w:rPr>
        <w:t>ą referencje bądź inne dokumenty wystawione</w:t>
      </w:r>
      <w:r>
        <w:rPr>
          <w:rFonts w:ascii="Times New Roman" w:eastAsia="Times New Roman" w:hAnsi="Times New Roman"/>
          <w:sz w:val="24"/>
          <w:szCs w:val="24"/>
        </w:rPr>
        <w:t xml:space="preserve"> przez podmiot, na rzecz któreg</w:t>
      </w:r>
      <w:r w:rsidRPr="00D16BB4">
        <w:rPr>
          <w:rFonts w:ascii="Times New Roman" w:eastAsia="Times New Roman" w:hAnsi="Times New Roman"/>
          <w:sz w:val="24"/>
          <w:szCs w:val="24"/>
        </w:rPr>
        <w:t xml:space="preserve">o </w:t>
      </w:r>
      <w:r>
        <w:rPr>
          <w:rFonts w:ascii="Times New Roman" w:eastAsia="Times New Roman" w:hAnsi="Times New Roman"/>
          <w:sz w:val="24"/>
          <w:szCs w:val="24"/>
        </w:rPr>
        <w:t>roboty</w:t>
      </w:r>
      <w:r w:rsidRPr="00D16BB4">
        <w:rPr>
          <w:rFonts w:ascii="Times New Roman" w:eastAsia="Times New Roman" w:hAnsi="Times New Roman"/>
          <w:sz w:val="24"/>
          <w:szCs w:val="24"/>
        </w:rPr>
        <w:t xml:space="preserve"> były wykonywane, a jeżeli </w:t>
      </w:r>
      <w:r>
        <w:rPr>
          <w:rFonts w:ascii="Times New Roman" w:eastAsia="Times New Roman" w:hAnsi="Times New Roman"/>
          <w:sz w:val="24"/>
          <w:szCs w:val="24"/>
        </w:rPr>
        <w:br/>
      </w:r>
      <w:r w:rsidRPr="00D16BB4">
        <w:rPr>
          <w:rFonts w:ascii="Times New Roman" w:eastAsia="Times New Roman" w:hAnsi="Times New Roman"/>
          <w:sz w:val="24"/>
          <w:szCs w:val="24"/>
        </w:rPr>
        <w:t xml:space="preserve">z uzasadnionej przyczyny o obiektywnym charakterze wykonawca nie jest w stanie uzyskać tych dokumentów – o świadczenie wykonawcy; </w:t>
      </w:r>
    </w:p>
    <w:p w:rsidR="004E1D95" w:rsidRPr="00386ED9" w:rsidRDefault="004E1D95" w:rsidP="00D37F18">
      <w:pPr>
        <w:autoSpaceDE w:val="0"/>
        <w:autoSpaceDN w:val="0"/>
        <w:adjustRightInd w:val="0"/>
        <w:spacing w:after="0" w:line="360" w:lineRule="auto"/>
        <w:ind w:left="142"/>
        <w:jc w:val="both"/>
        <w:rPr>
          <w:rFonts w:ascii="Times New Roman" w:eastAsia="Times New Roman" w:hAnsi="Times New Roman"/>
          <w:color w:val="000000"/>
          <w:sz w:val="24"/>
          <w:szCs w:val="24"/>
          <w:u w:val="single"/>
          <w:lang w:eastAsia="pl-PL"/>
        </w:rPr>
      </w:pPr>
      <w:r>
        <w:rPr>
          <w:rFonts w:ascii="Times New Roman" w:eastAsia="Times New Roman" w:hAnsi="Times New Roman"/>
          <w:sz w:val="24"/>
          <w:szCs w:val="24"/>
        </w:rPr>
        <w:t xml:space="preserve">2.2.2. </w:t>
      </w:r>
      <w:r w:rsidRPr="00386ED9">
        <w:rPr>
          <w:rFonts w:ascii="Times New Roman" w:eastAsia="Times New Roman" w:hAnsi="Times New Roman"/>
          <w:color w:val="000000"/>
          <w:sz w:val="24"/>
          <w:szCs w:val="24"/>
          <w:lang w:eastAsia="pl-PL"/>
        </w:rPr>
        <w:t>wykazu osób</w:t>
      </w:r>
      <w:r w:rsidRPr="00972E43">
        <w:rPr>
          <w:rFonts w:ascii="Times New Roman" w:eastAsia="Times New Roman" w:hAnsi="Times New Roman"/>
          <w:color w:val="000000"/>
          <w:sz w:val="24"/>
          <w:szCs w:val="24"/>
          <w:lang w:eastAsia="pl-PL"/>
        </w:rPr>
        <w:t xml:space="preserve">, skierowanych przez wykonawcę do realizacji zamówienia publicznego, </w:t>
      </w:r>
      <w:r>
        <w:rPr>
          <w:rFonts w:ascii="Times New Roman" w:eastAsia="Times New Roman" w:hAnsi="Times New Roman"/>
          <w:color w:val="000000"/>
          <w:sz w:val="24"/>
          <w:szCs w:val="24"/>
          <w:lang w:eastAsia="pl-PL"/>
        </w:rPr>
        <w:t xml:space="preserve"> </w:t>
      </w:r>
      <w:r w:rsidRPr="00972E43">
        <w:rPr>
          <w:rFonts w:ascii="Times New Roman" w:eastAsia="Times New Roman" w:hAnsi="Times New Roman"/>
          <w:color w:val="000000"/>
          <w:sz w:val="24"/>
          <w:szCs w:val="24"/>
          <w:lang w:eastAsia="pl-PL"/>
        </w:rPr>
        <w:t>odpowiedzialnych za kierowanie robotami budowlanymi, wraz z informacjami na temat ich kwalifikacji zawodowych</w:t>
      </w:r>
      <w:r>
        <w:rPr>
          <w:rFonts w:ascii="Times New Roman" w:eastAsia="Times New Roman" w:hAnsi="Times New Roman"/>
          <w:color w:val="000000"/>
          <w:sz w:val="24"/>
          <w:szCs w:val="24"/>
          <w:lang w:eastAsia="pl-PL"/>
        </w:rPr>
        <w:t>,</w:t>
      </w:r>
      <w:r w:rsidRPr="00972E43">
        <w:rPr>
          <w:rFonts w:ascii="Times New Roman" w:eastAsia="Times New Roman" w:hAnsi="Times New Roman"/>
          <w:color w:val="000000"/>
          <w:sz w:val="24"/>
          <w:szCs w:val="24"/>
          <w:lang w:eastAsia="pl-PL"/>
        </w:rPr>
        <w:t xml:space="preserve"> uprawnień</w:t>
      </w:r>
      <w:r>
        <w:rPr>
          <w:rFonts w:ascii="Times New Roman" w:eastAsia="Times New Roman" w:hAnsi="Times New Roman"/>
          <w:color w:val="000000"/>
          <w:sz w:val="24"/>
          <w:szCs w:val="24"/>
          <w:lang w:eastAsia="pl-PL"/>
        </w:rPr>
        <w:t>,</w:t>
      </w:r>
      <w:r w:rsidRPr="00972E43">
        <w:rPr>
          <w:rFonts w:ascii="Times New Roman" w:eastAsia="Times New Roman" w:hAnsi="Times New Roman"/>
          <w:color w:val="000000"/>
          <w:sz w:val="24"/>
          <w:szCs w:val="24"/>
          <w:lang w:eastAsia="pl-PL"/>
        </w:rPr>
        <w:t xml:space="preserve"> doświadczenia</w:t>
      </w:r>
      <w:r>
        <w:rPr>
          <w:rFonts w:ascii="Times New Roman" w:eastAsia="Times New Roman" w:hAnsi="Times New Roman"/>
          <w:color w:val="000000"/>
          <w:sz w:val="24"/>
          <w:szCs w:val="24"/>
          <w:lang w:eastAsia="pl-PL"/>
        </w:rPr>
        <w:t xml:space="preserve"> i wykształcenia</w:t>
      </w:r>
      <w:r w:rsidRPr="00972E43">
        <w:rPr>
          <w:rFonts w:ascii="Times New Roman" w:eastAsia="Times New Roman" w:hAnsi="Times New Roman"/>
          <w:color w:val="000000"/>
          <w:sz w:val="24"/>
          <w:szCs w:val="24"/>
          <w:lang w:eastAsia="pl-PL"/>
        </w:rPr>
        <w:t xml:space="preserve"> niezbędnych do wykonania zamówienia publicznego, a także zakresu wykonywanych przez nie czynności oraz informacją o podstawie do dysponowania tymi osobami.</w:t>
      </w:r>
    </w:p>
    <w:p w:rsidR="004E1D95" w:rsidRDefault="004E1D95" w:rsidP="004E1D95">
      <w:pPr>
        <w:pStyle w:val="BodyText21"/>
        <w:tabs>
          <w:tab w:val="left" w:pos="360"/>
        </w:tabs>
        <w:rPr>
          <w:color w:val="FF0000"/>
          <w:u w:val="single"/>
          <w:lang w:eastAsia="pl-PL"/>
        </w:rPr>
      </w:pPr>
    </w:p>
    <w:p w:rsidR="004E1D95" w:rsidRPr="0085560D" w:rsidRDefault="004E1D95" w:rsidP="004E1D95">
      <w:pPr>
        <w:spacing w:line="360" w:lineRule="auto"/>
        <w:jc w:val="both"/>
        <w:rPr>
          <w:rFonts w:ascii="Times New Roman" w:eastAsia="Times New Roman" w:hAnsi="Times New Roman"/>
          <w:i/>
          <w:sz w:val="20"/>
          <w:szCs w:val="20"/>
        </w:rPr>
      </w:pPr>
      <w:r w:rsidRPr="0085560D">
        <w:rPr>
          <w:rFonts w:ascii="Times New Roman" w:eastAsia="Times New Roman" w:hAnsi="Times New Roman"/>
          <w:i/>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eastAsia="Times New Roman" w:hAnsi="Times New Roman"/>
          <w:b/>
          <w:i/>
          <w:sz w:val="24"/>
          <w:szCs w:val="24"/>
        </w:rPr>
        <w:t>2.1, 2.2</w:t>
      </w:r>
      <w:r w:rsidRPr="0085560D">
        <w:rPr>
          <w:rFonts w:ascii="Times New Roman" w:eastAsia="Times New Roman" w:hAnsi="Times New Roman"/>
          <w:i/>
          <w:sz w:val="24"/>
          <w:szCs w:val="24"/>
        </w:rPr>
        <w:t xml:space="preserve"> udowodnić zamawiającemu, </w:t>
      </w:r>
      <w:r w:rsidRPr="0085560D">
        <w:rPr>
          <w:rFonts w:ascii="Times New Roman" w:eastAsia="Times New Roman" w:hAnsi="Times New Roman"/>
          <w:i/>
          <w:sz w:val="24"/>
          <w:szCs w:val="24"/>
        </w:rPr>
        <w:br/>
        <w:t xml:space="preserve">że realizując zamówienie będzie dysponował niezbędnymi zasobami tych podmiotów </w:t>
      </w:r>
      <w:r w:rsidRPr="0085560D">
        <w:rPr>
          <w:rFonts w:ascii="Times New Roman" w:eastAsia="Times New Roman" w:hAnsi="Times New Roman"/>
          <w:i/>
          <w:sz w:val="24"/>
          <w:szCs w:val="24"/>
        </w:rPr>
        <w:br/>
        <w:t xml:space="preserve">w szczególności przedstawiając w tym celu pisemne zobowiązanie tych podmiotów </w:t>
      </w:r>
      <w:r w:rsidRPr="0085560D">
        <w:rPr>
          <w:rFonts w:ascii="Times New Roman" w:eastAsia="Times New Roman" w:hAnsi="Times New Roman"/>
          <w:i/>
          <w:sz w:val="24"/>
          <w:szCs w:val="24"/>
        </w:rPr>
        <w:br/>
        <w:t xml:space="preserve">do oddania mu do dyspozycji niezbędnych zasobów na potrzeby realizacji zamówienia. </w:t>
      </w:r>
      <w:r w:rsidRPr="0085560D">
        <w:rPr>
          <w:rFonts w:ascii="Times New Roman" w:eastAsia="Times New Roman" w:hAnsi="Times New Roman"/>
          <w:i/>
          <w:sz w:val="24"/>
          <w:szCs w:val="24"/>
        </w:rPr>
        <w:br/>
      </w:r>
      <w:r w:rsidRPr="0085560D">
        <w:rPr>
          <w:rFonts w:ascii="Times New Roman" w:eastAsia="Times New Roman" w:hAnsi="Times New Roman"/>
          <w:i/>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eastAsia="Times New Roman" w:hAnsi="Helvetica" w:cs="Helvetica"/>
          <w:i/>
          <w:color w:val="008000"/>
          <w:sz w:val="21"/>
          <w:szCs w:val="21"/>
          <w:lang w:eastAsia="pl-PL"/>
        </w:rPr>
        <w:t xml:space="preserve"> </w:t>
      </w:r>
      <w:r w:rsidRPr="0085560D">
        <w:rPr>
          <w:rFonts w:ascii="Times New Roman" w:eastAsia="Times New Roman" w:hAnsi="Times New Roman"/>
          <w:i/>
          <w:sz w:val="24"/>
        </w:rPr>
        <w:t>(art. 22a ust. 4).</w:t>
      </w:r>
    </w:p>
    <w:p w:rsidR="004E1D95" w:rsidRPr="007353AE" w:rsidRDefault="004E1D95" w:rsidP="004E1D95">
      <w:pPr>
        <w:spacing w:line="19" w:lineRule="exact"/>
        <w:rPr>
          <w:rFonts w:ascii="Times New Roman" w:eastAsia="Times New Roman" w:hAnsi="Times New Roman"/>
          <w:sz w:val="24"/>
          <w:szCs w:val="24"/>
          <w:highlight w:val="yellow"/>
        </w:rPr>
      </w:pPr>
    </w:p>
    <w:p w:rsidR="004E1D95" w:rsidRPr="00C52579" w:rsidRDefault="004E1D95" w:rsidP="004E1D95">
      <w:pPr>
        <w:spacing w:line="354" w:lineRule="auto"/>
        <w:ind w:right="20"/>
        <w:jc w:val="both"/>
        <w:rPr>
          <w:rFonts w:ascii="Times New Roman" w:eastAsia="Times New Roman" w:hAnsi="Times New Roman"/>
          <w:sz w:val="24"/>
          <w:szCs w:val="24"/>
        </w:rPr>
      </w:pPr>
      <w:r w:rsidRPr="00C52579">
        <w:rPr>
          <w:rFonts w:ascii="Times New Roman" w:eastAsia="Times New Roman" w:hAnsi="Times New Roman"/>
          <w:i/>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eastAsia="Times New Roman" w:hAnsi="Times New Roman"/>
          <w:i/>
          <w:sz w:val="24"/>
          <w:szCs w:val="24"/>
        </w:rPr>
        <w:br/>
        <w:t xml:space="preserve">w stopniu umożliwiającym należyte wykonanie zamówienia publicznego oraz oceny, czy stosunek łączący wykonawcę z tymi podmiotami gwarantuje rzeczywisty dostęp do ich zasobów, Zamawiający żąda: </w:t>
      </w:r>
    </w:p>
    <w:p w:rsidR="004E1D95" w:rsidRPr="008C0FD0" w:rsidRDefault="004E1D95" w:rsidP="00AE52C2">
      <w:pPr>
        <w:numPr>
          <w:ilvl w:val="0"/>
          <w:numId w:val="10"/>
        </w:numPr>
        <w:tabs>
          <w:tab w:val="left" w:pos="400"/>
        </w:tabs>
        <w:spacing w:after="0" w:line="360" w:lineRule="auto"/>
        <w:ind w:left="862" w:hanging="360"/>
        <w:jc w:val="both"/>
        <w:rPr>
          <w:rFonts w:ascii="Times New Roman" w:eastAsia="Times New Roman" w:hAnsi="Times New Roman"/>
          <w:i/>
          <w:sz w:val="24"/>
          <w:szCs w:val="24"/>
        </w:rPr>
      </w:pPr>
      <w:r w:rsidRPr="008C0FD0">
        <w:rPr>
          <w:rFonts w:ascii="Times New Roman" w:eastAsia="Times New Roman" w:hAnsi="Times New Roman"/>
          <w:i/>
          <w:sz w:val="24"/>
          <w:szCs w:val="24"/>
        </w:rPr>
        <w:lastRenderedPageBreak/>
        <w:t xml:space="preserve">w przypadku warunku, o którym mowa  </w:t>
      </w:r>
      <w:r w:rsidRPr="008C0FD0">
        <w:rPr>
          <w:rFonts w:ascii="Times New Roman" w:eastAsia="Times New Roman" w:hAnsi="Times New Roman"/>
          <w:b/>
          <w:i/>
          <w:sz w:val="24"/>
          <w:szCs w:val="24"/>
        </w:rPr>
        <w:t>w Rozdziale V pkt 1.2. ppkt 2)</w:t>
      </w:r>
      <w:r w:rsidRPr="008C0FD0">
        <w:rPr>
          <w:rFonts w:ascii="Times New Roman" w:eastAsia="Times New Roman" w:hAnsi="Times New Roman"/>
          <w:i/>
          <w:sz w:val="24"/>
          <w:szCs w:val="24"/>
        </w:rPr>
        <w:t xml:space="preserve"> – dokumentu, </w:t>
      </w:r>
      <w:r w:rsidRPr="008C0FD0">
        <w:rPr>
          <w:rFonts w:ascii="Times New Roman" w:eastAsia="Times New Roman" w:hAnsi="Times New Roman"/>
          <w:i/>
          <w:sz w:val="24"/>
          <w:szCs w:val="24"/>
        </w:rPr>
        <w:br/>
        <w:t xml:space="preserve">o którym mowa w </w:t>
      </w:r>
      <w:r w:rsidRPr="008C0FD0">
        <w:rPr>
          <w:rFonts w:ascii="Times New Roman" w:eastAsia="Times New Roman" w:hAnsi="Times New Roman"/>
          <w:b/>
          <w:i/>
          <w:sz w:val="24"/>
          <w:szCs w:val="24"/>
        </w:rPr>
        <w:t>Rozdziale VII ppkt 2.1.1</w:t>
      </w:r>
      <w:r w:rsidRPr="008C0FD0">
        <w:rPr>
          <w:rFonts w:ascii="Times New Roman" w:eastAsia="Times New Roman" w:hAnsi="Times New Roman"/>
          <w:i/>
          <w:sz w:val="24"/>
          <w:szCs w:val="24"/>
        </w:rPr>
        <w:t>;</w:t>
      </w:r>
    </w:p>
    <w:p w:rsidR="004E1D95" w:rsidRPr="00C52579" w:rsidRDefault="004E1D95" w:rsidP="00AE52C2">
      <w:pPr>
        <w:numPr>
          <w:ilvl w:val="0"/>
          <w:numId w:val="10"/>
        </w:numPr>
        <w:tabs>
          <w:tab w:val="left" w:pos="400"/>
        </w:tabs>
        <w:spacing w:after="0" w:line="360" w:lineRule="auto"/>
        <w:ind w:left="862"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 xml:space="preserve">oświadczenia </w:t>
      </w:r>
      <w:r>
        <w:rPr>
          <w:rFonts w:ascii="Times New Roman" w:eastAsia="Times New Roman" w:hAnsi="Times New Roman"/>
          <w:i/>
          <w:sz w:val="24"/>
          <w:szCs w:val="24"/>
        </w:rPr>
        <w:t>podmiotu udostępniającego</w:t>
      </w:r>
      <w:r w:rsidRPr="00C52579">
        <w:rPr>
          <w:rFonts w:ascii="Times New Roman" w:eastAsia="Times New Roman" w:hAnsi="Times New Roman"/>
          <w:i/>
          <w:sz w:val="24"/>
          <w:szCs w:val="24"/>
        </w:rPr>
        <w:t xml:space="preserve"> określającego:</w:t>
      </w:r>
    </w:p>
    <w:p w:rsidR="004E1D95" w:rsidRPr="00C52579" w:rsidRDefault="004E1D95" w:rsidP="00AE52C2">
      <w:pPr>
        <w:numPr>
          <w:ilvl w:val="1"/>
          <w:numId w:val="10"/>
        </w:numPr>
        <w:tabs>
          <w:tab w:val="left" w:pos="720"/>
        </w:tabs>
        <w:spacing w:after="0" w:line="360" w:lineRule="auto"/>
        <w:ind w:left="1582"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zakres dostępnych wykonawcy zasobów innego podmiotu,</w:t>
      </w:r>
    </w:p>
    <w:p w:rsidR="004E1D95" w:rsidRPr="00C52579" w:rsidRDefault="004E1D95" w:rsidP="00AE52C2">
      <w:pPr>
        <w:numPr>
          <w:ilvl w:val="1"/>
          <w:numId w:val="10"/>
        </w:numPr>
        <w:tabs>
          <w:tab w:val="left" w:pos="720"/>
        </w:tabs>
        <w:spacing w:after="0" w:line="360" w:lineRule="auto"/>
        <w:ind w:left="1582" w:right="20"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sposób wykorzystania zasobów innego podmiotu, przez wykonawcę, przy wykonywaniu zamówienia,</w:t>
      </w:r>
    </w:p>
    <w:p w:rsidR="004E1D95" w:rsidRPr="00C52579" w:rsidRDefault="004E1D95" w:rsidP="00AE52C2">
      <w:pPr>
        <w:numPr>
          <w:ilvl w:val="1"/>
          <w:numId w:val="10"/>
        </w:numPr>
        <w:tabs>
          <w:tab w:val="left" w:pos="720"/>
        </w:tabs>
        <w:spacing w:after="0" w:line="360" w:lineRule="auto"/>
        <w:ind w:left="1582"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zakres i okres udziału innego podmiotu przy wykonywaniu zamówienia publicznego,</w:t>
      </w:r>
    </w:p>
    <w:p w:rsidR="004E1D95" w:rsidRPr="00C52579" w:rsidRDefault="004E1D95" w:rsidP="00AE52C2">
      <w:pPr>
        <w:numPr>
          <w:ilvl w:val="1"/>
          <w:numId w:val="10"/>
        </w:numPr>
        <w:tabs>
          <w:tab w:val="left" w:pos="720"/>
        </w:tabs>
        <w:spacing w:after="0" w:line="360" w:lineRule="auto"/>
        <w:ind w:left="1582" w:hanging="360"/>
        <w:jc w:val="both"/>
        <w:rPr>
          <w:rFonts w:ascii="Times New Roman" w:eastAsia="Times New Roman" w:hAnsi="Times New Roman"/>
          <w:i/>
          <w:sz w:val="24"/>
          <w:szCs w:val="24"/>
        </w:rPr>
      </w:pPr>
      <w:r w:rsidRPr="00C52579">
        <w:rPr>
          <w:rFonts w:ascii="Times New Roman" w:eastAsia="Times New Roman" w:hAnsi="Times New Roman"/>
          <w:i/>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4E1D95" w:rsidRDefault="004E1D95" w:rsidP="004E1D95">
      <w:pPr>
        <w:autoSpaceDE w:val="0"/>
        <w:autoSpaceDN w:val="0"/>
        <w:adjustRightInd w:val="0"/>
        <w:spacing w:after="0" w:line="240" w:lineRule="auto"/>
        <w:rPr>
          <w:rFonts w:ascii="Times New Roman" w:hAnsi="Times New Roman"/>
          <w:b/>
          <w:bCs/>
          <w:sz w:val="24"/>
          <w:szCs w:val="24"/>
        </w:rPr>
      </w:pPr>
    </w:p>
    <w:p w:rsidR="004E1D95" w:rsidRPr="00D16BB4" w:rsidRDefault="004E1D95" w:rsidP="004E1D95">
      <w:pPr>
        <w:spacing w:line="360" w:lineRule="auto"/>
        <w:jc w:val="both"/>
        <w:rPr>
          <w:rFonts w:ascii="Times New Roman" w:eastAsia="Times New Roman" w:hAnsi="Times New Roman"/>
          <w:b/>
          <w:sz w:val="24"/>
          <w:szCs w:val="24"/>
        </w:rPr>
      </w:pPr>
      <w:r w:rsidRPr="00D16BB4">
        <w:rPr>
          <w:rFonts w:ascii="Times New Roman" w:eastAsia="Times New Roman" w:hAnsi="Times New Roman"/>
          <w:b/>
          <w:sz w:val="24"/>
          <w:szCs w:val="24"/>
        </w:rPr>
        <w:t>2.3.  W  celu  potwierdzenia  braku  podstaw  wykluczenia  wykonawcy  z  udziału</w:t>
      </w:r>
      <w:r>
        <w:rPr>
          <w:rFonts w:ascii="Times New Roman" w:eastAsia="Times New Roman" w:hAnsi="Times New Roman"/>
          <w:b/>
          <w:sz w:val="24"/>
          <w:szCs w:val="24"/>
        </w:rPr>
        <w:t xml:space="preserve"> </w:t>
      </w:r>
      <w:r>
        <w:rPr>
          <w:rFonts w:ascii="Times New Roman" w:eastAsia="Times New Roman" w:hAnsi="Times New Roman"/>
          <w:b/>
          <w:sz w:val="24"/>
          <w:szCs w:val="24"/>
        </w:rPr>
        <w:br/>
        <w:t>w</w:t>
      </w:r>
      <w:r w:rsidRPr="00D16BB4">
        <w:rPr>
          <w:rFonts w:ascii="Times New Roman" w:eastAsia="Times New Roman" w:hAnsi="Times New Roman"/>
          <w:b/>
          <w:sz w:val="24"/>
          <w:szCs w:val="24"/>
        </w:rPr>
        <w:t xml:space="preserve"> postępowaniu zamawiający żąda następujących dokumentów:</w:t>
      </w:r>
    </w:p>
    <w:p w:rsidR="004E1D95" w:rsidRDefault="004E1D95" w:rsidP="004E1D95">
      <w:pPr>
        <w:spacing w:line="355" w:lineRule="auto"/>
        <w:ind w:left="340" w:right="20"/>
        <w:jc w:val="both"/>
        <w:rPr>
          <w:rFonts w:ascii="Times New Roman" w:eastAsia="Times New Roman" w:hAnsi="Times New Roman"/>
          <w:sz w:val="24"/>
          <w:szCs w:val="24"/>
        </w:rPr>
      </w:pPr>
      <w:r w:rsidRPr="00D16BB4">
        <w:rPr>
          <w:rFonts w:ascii="Times New Roman" w:eastAsia="Times New Roman" w:hAnsi="Times New Roman"/>
          <w:sz w:val="24"/>
          <w:szCs w:val="24"/>
        </w:rPr>
        <w:t>2.3.1 aktualnej informacj</w:t>
      </w:r>
      <w:r>
        <w:rPr>
          <w:rFonts w:ascii="Times New Roman" w:eastAsia="Times New Roman" w:hAnsi="Times New Roman"/>
          <w:sz w:val="24"/>
          <w:szCs w:val="24"/>
        </w:rPr>
        <w:t>i</w:t>
      </w:r>
      <w:r w:rsidRPr="00D16BB4">
        <w:rPr>
          <w:rFonts w:ascii="Times New Roman" w:eastAsia="Times New Roman" w:hAnsi="Times New Roman"/>
          <w:sz w:val="24"/>
          <w:szCs w:val="24"/>
        </w:rPr>
        <w:t xml:space="preserve"> z Krajowego Rejestru Karnego w zakresie określonym </w:t>
      </w:r>
      <w:r>
        <w:rPr>
          <w:rFonts w:ascii="Times New Roman" w:eastAsia="Times New Roman" w:hAnsi="Times New Roman"/>
          <w:sz w:val="24"/>
          <w:szCs w:val="24"/>
        </w:rPr>
        <w:br/>
      </w:r>
      <w:r w:rsidRPr="00D16BB4">
        <w:rPr>
          <w:rFonts w:ascii="Times New Roman" w:eastAsia="Times New Roman" w:hAnsi="Times New Roman"/>
          <w:sz w:val="24"/>
          <w:szCs w:val="24"/>
        </w:rPr>
        <w:t xml:space="preserve">w art. 24 </w:t>
      </w:r>
      <w:r>
        <w:rPr>
          <w:rFonts w:ascii="Times New Roman" w:eastAsia="Times New Roman" w:hAnsi="Times New Roman"/>
          <w:sz w:val="24"/>
          <w:szCs w:val="24"/>
        </w:rPr>
        <w:t xml:space="preserve">ust. 1 pkt 13, 14 i 21 </w:t>
      </w:r>
      <w:r w:rsidRPr="00D16BB4">
        <w:rPr>
          <w:rFonts w:ascii="Times New Roman" w:eastAsia="Times New Roman" w:hAnsi="Times New Roman"/>
          <w:sz w:val="24"/>
          <w:szCs w:val="24"/>
        </w:rPr>
        <w:t>ustawy, wystawione</w:t>
      </w:r>
      <w:r>
        <w:rPr>
          <w:rFonts w:ascii="Times New Roman" w:eastAsia="Times New Roman" w:hAnsi="Times New Roman"/>
          <w:sz w:val="24"/>
          <w:szCs w:val="24"/>
        </w:rPr>
        <w:t>j</w:t>
      </w:r>
      <w:r w:rsidRPr="00D16BB4">
        <w:rPr>
          <w:rFonts w:ascii="Times New Roman" w:eastAsia="Times New Roman" w:hAnsi="Times New Roman"/>
          <w:sz w:val="24"/>
          <w:szCs w:val="24"/>
        </w:rPr>
        <w:t xml:space="preserve"> nie wcześniej niż </w:t>
      </w:r>
      <w:r w:rsidRPr="007353AE">
        <w:rPr>
          <w:rFonts w:ascii="Times New Roman" w:eastAsia="Times New Roman" w:hAnsi="Times New Roman"/>
          <w:sz w:val="24"/>
          <w:szCs w:val="24"/>
        </w:rPr>
        <w:t>6</w:t>
      </w:r>
      <w:r w:rsidRPr="00D16BB4">
        <w:rPr>
          <w:rFonts w:ascii="Times New Roman" w:eastAsia="Times New Roman" w:hAnsi="Times New Roman"/>
          <w:sz w:val="24"/>
          <w:szCs w:val="24"/>
        </w:rPr>
        <w:t xml:space="preserve"> miesięcy przed upływem terminu składania ofert;</w:t>
      </w:r>
    </w:p>
    <w:p w:rsidR="004E1D95" w:rsidRPr="00D16BB4" w:rsidRDefault="004E1D95" w:rsidP="004E1D95">
      <w:pPr>
        <w:spacing w:line="16" w:lineRule="exact"/>
        <w:rPr>
          <w:rFonts w:ascii="Times New Roman" w:eastAsia="Times New Roman" w:hAnsi="Times New Roman"/>
          <w:sz w:val="24"/>
          <w:szCs w:val="24"/>
        </w:rPr>
      </w:pPr>
    </w:p>
    <w:p w:rsidR="004E1D95" w:rsidRPr="001C3FC9" w:rsidRDefault="004E1D95" w:rsidP="00AE52C2">
      <w:pPr>
        <w:numPr>
          <w:ilvl w:val="0"/>
          <w:numId w:val="11"/>
        </w:numPr>
        <w:tabs>
          <w:tab w:val="left" w:pos="284"/>
          <w:tab w:val="left" w:pos="993"/>
        </w:tabs>
        <w:spacing w:after="0" w:line="357" w:lineRule="auto"/>
        <w:ind w:left="284" w:right="20"/>
        <w:jc w:val="both"/>
        <w:rPr>
          <w:rFonts w:ascii="Times New Roman" w:eastAsia="Times New Roman" w:hAnsi="Times New Roman"/>
          <w:sz w:val="24"/>
          <w:szCs w:val="24"/>
        </w:rPr>
      </w:pPr>
      <w:r w:rsidRPr="001C3FC9">
        <w:rPr>
          <w:rFonts w:ascii="Times New Roman" w:eastAsia="Times New Roman" w:hAnsi="Times New Roman"/>
          <w:sz w:val="24"/>
          <w:szCs w:val="24"/>
        </w:rPr>
        <w:t xml:space="preserve">zaświadczenia właściwego naczelnika urzędu skarbowego potwierdzającego, </w:t>
      </w:r>
      <w:r>
        <w:rPr>
          <w:rFonts w:ascii="Times New Roman" w:eastAsia="Times New Roman" w:hAnsi="Times New Roman"/>
          <w:sz w:val="24"/>
          <w:szCs w:val="24"/>
        </w:rPr>
        <w:br/>
      </w:r>
      <w:r w:rsidRPr="001C3FC9">
        <w:rPr>
          <w:rFonts w:ascii="Times New Roman" w:eastAsia="Times New Roman" w:hAnsi="Times New Roman"/>
          <w:sz w:val="24"/>
          <w:szCs w:val="24"/>
        </w:rPr>
        <w:t>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E1D95" w:rsidRPr="00D16BB4" w:rsidRDefault="004E1D95" w:rsidP="004E1D95">
      <w:pPr>
        <w:spacing w:line="16" w:lineRule="exact"/>
        <w:rPr>
          <w:rFonts w:ascii="Times New Roman" w:eastAsia="Times New Roman" w:hAnsi="Times New Roman"/>
          <w:sz w:val="24"/>
          <w:szCs w:val="24"/>
        </w:rPr>
      </w:pPr>
    </w:p>
    <w:p w:rsidR="004E1D95" w:rsidRPr="00942CC0" w:rsidRDefault="004E1D95" w:rsidP="00AE52C2">
      <w:pPr>
        <w:numPr>
          <w:ilvl w:val="0"/>
          <w:numId w:val="11"/>
        </w:numPr>
        <w:tabs>
          <w:tab w:val="left" w:pos="1147"/>
        </w:tabs>
        <w:spacing w:after="0" w:line="357" w:lineRule="auto"/>
        <w:ind w:left="284" w:right="20"/>
        <w:jc w:val="both"/>
        <w:rPr>
          <w:rFonts w:ascii="Times New Roman" w:eastAsia="Times New Roman" w:hAnsi="Times New Roman"/>
          <w:sz w:val="24"/>
          <w:szCs w:val="24"/>
        </w:rPr>
      </w:pPr>
      <w:r w:rsidRPr="00942CC0">
        <w:rPr>
          <w:rFonts w:ascii="Times New Roman" w:eastAsia="Times New Roman" w:hAnsi="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w:t>
      </w:r>
      <w:r>
        <w:rPr>
          <w:rFonts w:ascii="Times New Roman" w:eastAsia="Times New Roman" w:hAnsi="Times New Roman"/>
          <w:sz w:val="24"/>
          <w:szCs w:val="24"/>
        </w:rPr>
        <w:br/>
      </w:r>
      <w:r w:rsidRPr="00942CC0">
        <w:rPr>
          <w:rFonts w:ascii="Times New Roman" w:eastAsia="Times New Roman" w:hAnsi="Times New Roman"/>
          <w:sz w:val="24"/>
          <w:szCs w:val="24"/>
        </w:rPr>
        <w:t xml:space="preserve">na ubezpieczenia społeczne lub zdrowotne, wystawionego nie wcześniej niż 3 miesiące przed upływem terminu składania ofert, lub innego dokumentu potwierdzającego, </w:t>
      </w:r>
      <w:r>
        <w:rPr>
          <w:rFonts w:ascii="Times New Roman" w:eastAsia="Times New Roman" w:hAnsi="Times New Roman"/>
          <w:sz w:val="24"/>
          <w:szCs w:val="24"/>
        </w:rPr>
        <w:br/>
      </w:r>
      <w:r w:rsidRPr="00942CC0">
        <w:rPr>
          <w:rFonts w:ascii="Times New Roman" w:eastAsia="Times New Roman" w:hAnsi="Times New Roman"/>
          <w:sz w:val="24"/>
          <w:szCs w:val="24"/>
        </w:rPr>
        <w:t xml:space="preserve">że wykonawca zawarł porozumienie z właściwym organem w sprawie spłat tych należności wraz z ewentualnymi odsetkami lub grzywnami, w szczególności uzyskał </w:t>
      </w:r>
      <w:r w:rsidRPr="00942CC0">
        <w:rPr>
          <w:rFonts w:ascii="Times New Roman" w:eastAsia="Times New Roman" w:hAnsi="Times New Roman"/>
          <w:sz w:val="24"/>
          <w:szCs w:val="24"/>
        </w:rPr>
        <w:lastRenderedPageBreak/>
        <w:t>przewidziane prawem zwolnienie, odroczenie lub rozłożenie na raty zaległych płatności lub wstrzymanie w całości wykonania decyzji właściwego organu</w:t>
      </w:r>
      <w:r>
        <w:rPr>
          <w:rFonts w:ascii="Times New Roman" w:eastAsia="Times New Roman" w:hAnsi="Times New Roman"/>
          <w:sz w:val="24"/>
          <w:szCs w:val="24"/>
        </w:rPr>
        <w:t>;</w:t>
      </w:r>
    </w:p>
    <w:p w:rsidR="004E1D95" w:rsidRPr="00D16BB4" w:rsidRDefault="004E1D95" w:rsidP="004E1D95">
      <w:pPr>
        <w:spacing w:line="18" w:lineRule="exact"/>
        <w:rPr>
          <w:rFonts w:ascii="Times New Roman" w:eastAsia="Times New Roman" w:hAnsi="Times New Roman"/>
          <w:sz w:val="24"/>
          <w:szCs w:val="24"/>
        </w:rPr>
      </w:pPr>
    </w:p>
    <w:p w:rsidR="004E1D95" w:rsidRDefault="004E1D95" w:rsidP="00AE52C2">
      <w:pPr>
        <w:numPr>
          <w:ilvl w:val="0"/>
          <w:numId w:val="11"/>
        </w:numPr>
        <w:tabs>
          <w:tab w:val="left" w:pos="1051"/>
        </w:tabs>
        <w:spacing w:after="0" w:line="356" w:lineRule="auto"/>
        <w:ind w:left="284" w:right="20"/>
        <w:jc w:val="both"/>
        <w:rPr>
          <w:rFonts w:ascii="Times New Roman" w:eastAsia="Times New Roman" w:hAnsi="Times New Roman"/>
          <w:sz w:val="24"/>
          <w:szCs w:val="24"/>
        </w:rPr>
      </w:pPr>
      <w:r w:rsidRPr="00D16BB4">
        <w:rPr>
          <w:rFonts w:ascii="Times New Roman" w:eastAsia="Times New Roman" w:hAnsi="Times New Roman"/>
          <w:sz w:val="24"/>
          <w:szCs w:val="24"/>
        </w:rPr>
        <w:t xml:space="preserve">odpisu z właściwego rejestru lub z centralnej ewidencji i informacji </w:t>
      </w:r>
      <w:r>
        <w:rPr>
          <w:rFonts w:ascii="Times New Roman" w:eastAsia="Times New Roman" w:hAnsi="Times New Roman"/>
          <w:sz w:val="24"/>
          <w:szCs w:val="24"/>
        </w:rPr>
        <w:br/>
      </w:r>
      <w:r w:rsidRPr="00D16BB4">
        <w:rPr>
          <w:rFonts w:ascii="Times New Roman" w:eastAsia="Times New Roman" w:hAnsi="Times New Roman"/>
          <w:sz w:val="24"/>
          <w:szCs w:val="24"/>
        </w:rPr>
        <w:t xml:space="preserve">o działalności gospodarczej, jeżeli odrębne przepisy wymagają wpisu do rejestru lub ewidencji, w celu </w:t>
      </w:r>
      <w:r>
        <w:rPr>
          <w:rFonts w:ascii="Times New Roman" w:eastAsia="Times New Roman" w:hAnsi="Times New Roman"/>
          <w:sz w:val="24"/>
          <w:szCs w:val="24"/>
        </w:rPr>
        <w:t xml:space="preserve">potwierdzenia </w:t>
      </w:r>
      <w:r w:rsidRPr="00D16BB4">
        <w:rPr>
          <w:rFonts w:ascii="Times New Roman" w:eastAsia="Times New Roman" w:hAnsi="Times New Roman"/>
          <w:sz w:val="24"/>
          <w:szCs w:val="24"/>
        </w:rPr>
        <w:t>braku podstaw wykluczenia na podsta</w:t>
      </w:r>
      <w:r>
        <w:rPr>
          <w:rFonts w:ascii="Times New Roman" w:eastAsia="Times New Roman" w:hAnsi="Times New Roman"/>
          <w:sz w:val="24"/>
          <w:szCs w:val="24"/>
        </w:rPr>
        <w:t>wie art. 24 ust. 5 pkt.1 ustawy;</w:t>
      </w:r>
      <w:r w:rsidR="00D33629">
        <w:rPr>
          <w:rFonts w:ascii="Times New Roman" w:eastAsia="Times New Roman" w:hAnsi="Times New Roman"/>
          <w:sz w:val="24"/>
          <w:szCs w:val="24"/>
        </w:rPr>
        <w:t xml:space="preserve"> </w:t>
      </w:r>
    </w:p>
    <w:p w:rsidR="00D33629" w:rsidRDefault="00D33629" w:rsidP="00D33629">
      <w:pPr>
        <w:pStyle w:val="Akapitzlist"/>
        <w:rPr>
          <w:rFonts w:ascii="Times New Roman" w:eastAsia="Times New Roman" w:hAnsi="Times New Roman"/>
          <w:sz w:val="24"/>
          <w:szCs w:val="24"/>
        </w:rPr>
      </w:pPr>
    </w:p>
    <w:p w:rsidR="00D33629" w:rsidRPr="00D33629" w:rsidRDefault="00D33629" w:rsidP="00D33629">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p>
    <w:p w:rsidR="00D33629" w:rsidRDefault="00D33629" w:rsidP="00D33629">
      <w:pPr>
        <w:spacing w:after="0" w:line="360" w:lineRule="auto"/>
        <w:ind w:left="284"/>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sądu lub ostatecznej decyzji administracyjnej o zaleganiu z uiszczaniem podatków, opłat lub składek na ubezpieczenia społeczne lub zdrowotne albo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 przypadku wydania takiego wyroku lub decyzji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dokumentów potwierdzających dokonanie płatności tych należności wraz z ewentualnymi odsetkami lub grzywnami lub zawarcie wiążącego porozumienia w sprawie spłat tych należności</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b/>
          <w:i/>
          <w:sz w:val="24"/>
          <w:szCs w:val="24"/>
          <w:lang w:eastAsia="pl-PL"/>
        </w:rPr>
        <w:t>załącznik nr 10 do SIWZ</w:t>
      </w:r>
      <w:r w:rsidRPr="00D33629">
        <w:rPr>
          <w:rFonts w:ascii="Times New Roman" w:eastAsia="Times New Roman" w:hAnsi="Times New Roman" w:cs="Times New Roman"/>
          <w:sz w:val="24"/>
          <w:szCs w:val="24"/>
          <w:lang w:eastAsia="pl-PL"/>
        </w:rPr>
        <w:t>;</w:t>
      </w:r>
    </w:p>
    <w:p w:rsidR="00D33629" w:rsidRDefault="00D33629" w:rsidP="00D33629">
      <w:pPr>
        <w:spacing w:after="0" w:line="360" w:lineRule="auto"/>
        <w:ind w:left="284"/>
        <w:jc w:val="both"/>
        <w:rPr>
          <w:rFonts w:ascii="Times New Roman" w:eastAsia="Times New Roman" w:hAnsi="Times New Roman" w:cs="Times New Roman"/>
          <w:sz w:val="24"/>
          <w:szCs w:val="24"/>
          <w:lang w:eastAsia="pl-PL"/>
        </w:rPr>
      </w:pPr>
    </w:p>
    <w:p w:rsidR="00D33629" w:rsidRPr="00D33629" w:rsidRDefault="00D33629" w:rsidP="00D33629">
      <w:pPr>
        <w:pStyle w:val="Akapitzlist"/>
        <w:numPr>
          <w:ilvl w:val="2"/>
          <w:numId w:val="56"/>
        </w:numPr>
        <w:spacing w:after="0" w:line="360" w:lineRule="auto"/>
        <w:ind w:left="993" w:hanging="709"/>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oświadczenia potwierdzającego, iż nie zachodzą okoliczności opisane art. 24 ust. 1</w:t>
      </w:r>
    </w:p>
    <w:p w:rsidR="00D33629" w:rsidRDefault="00D33629" w:rsidP="00D33629">
      <w:pPr>
        <w:spacing w:after="0" w:line="360" w:lineRule="auto"/>
        <w:ind w:firstLine="284"/>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pkt 22 ustawy Pzp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b/>
          <w:i/>
          <w:sz w:val="24"/>
          <w:szCs w:val="24"/>
          <w:lang w:eastAsia="pl-PL"/>
        </w:rPr>
        <w:t>załącznik 10 do SIWZ</w:t>
      </w:r>
      <w:r>
        <w:rPr>
          <w:rFonts w:ascii="Times New Roman" w:eastAsia="Times New Roman" w:hAnsi="Times New Roman" w:cs="Times New Roman"/>
          <w:sz w:val="24"/>
          <w:szCs w:val="24"/>
          <w:lang w:eastAsia="pl-PL"/>
        </w:rPr>
        <w:t>;</w:t>
      </w:r>
    </w:p>
    <w:p w:rsidR="00D33629" w:rsidRPr="00D33629" w:rsidRDefault="00D33629" w:rsidP="00D33629">
      <w:pPr>
        <w:spacing w:after="0" w:line="360" w:lineRule="auto"/>
        <w:ind w:firstLine="284"/>
        <w:rPr>
          <w:rFonts w:ascii="Times New Roman" w:eastAsia="Times New Roman" w:hAnsi="Times New Roman" w:cs="Times New Roman"/>
          <w:sz w:val="24"/>
          <w:szCs w:val="24"/>
          <w:lang w:eastAsia="pl-PL"/>
        </w:rPr>
      </w:pPr>
    </w:p>
    <w:p w:rsidR="004E1D95" w:rsidRPr="00D33629" w:rsidRDefault="004E1D95" w:rsidP="00D33629">
      <w:pPr>
        <w:pStyle w:val="Akapitzlist"/>
        <w:numPr>
          <w:ilvl w:val="2"/>
          <w:numId w:val="56"/>
        </w:numPr>
        <w:tabs>
          <w:tab w:val="left" w:pos="1051"/>
        </w:tabs>
        <w:spacing w:after="0" w:line="356" w:lineRule="auto"/>
        <w:ind w:right="20"/>
        <w:jc w:val="both"/>
        <w:rPr>
          <w:rFonts w:ascii="Times New Roman" w:eastAsia="Times New Roman" w:hAnsi="Times New Roman"/>
          <w:sz w:val="24"/>
          <w:szCs w:val="24"/>
        </w:rPr>
      </w:pPr>
      <w:r w:rsidRPr="00D33629">
        <w:rPr>
          <w:rFonts w:ascii="Times New Roman" w:eastAsia="Times New Roman" w:hAnsi="Times New Roman"/>
          <w:sz w:val="24"/>
          <w:szCs w:val="24"/>
        </w:rPr>
        <w:t>informacji w odniesieniu do przynależności do grupy kapitałowej:</w:t>
      </w:r>
    </w:p>
    <w:p w:rsidR="007E7A6A" w:rsidRDefault="00D33629" w:rsidP="00145176">
      <w:pPr>
        <w:tabs>
          <w:tab w:val="left" w:pos="520"/>
          <w:tab w:val="left" w:pos="940"/>
          <w:tab w:val="left" w:pos="1540"/>
          <w:tab w:val="left" w:pos="3240"/>
        </w:tabs>
        <w:spacing w:line="360" w:lineRule="auto"/>
        <w:ind w:firstLine="284"/>
        <w:jc w:val="both"/>
        <w:rPr>
          <w:rFonts w:ascii="Times New Roman" w:hAnsi="Times New Roman" w:cs="Times New Roman"/>
          <w:sz w:val="24"/>
          <w:szCs w:val="24"/>
        </w:rPr>
      </w:pPr>
      <w:r>
        <w:rPr>
          <w:rFonts w:ascii="Times New Roman" w:eastAsia="Times New Roman" w:hAnsi="Times New Roman"/>
          <w:sz w:val="24"/>
          <w:szCs w:val="24"/>
        </w:rPr>
        <w:t>2.3.7</w:t>
      </w:r>
      <w:r w:rsidR="004E1D95">
        <w:rPr>
          <w:rFonts w:ascii="Times New Roman" w:eastAsia="Times New Roman" w:hAnsi="Times New Roman"/>
          <w:sz w:val="24"/>
          <w:szCs w:val="24"/>
        </w:rPr>
        <w:t>.1.</w:t>
      </w:r>
      <w:r w:rsidR="004E1D95" w:rsidRPr="00335AA9">
        <w:rPr>
          <w:rFonts w:ascii="Times New Roman" w:eastAsia="Times New Roman" w:hAnsi="Times New Roman"/>
          <w:sz w:val="24"/>
          <w:szCs w:val="24"/>
        </w:rPr>
        <w:t xml:space="preserve"> Wykonawca, w terminie 3 dni od zamieszczenia na stronie int</w:t>
      </w:r>
      <w:r w:rsidR="00145176">
        <w:rPr>
          <w:rFonts w:ascii="Times New Roman" w:eastAsia="Times New Roman" w:hAnsi="Times New Roman"/>
          <w:sz w:val="24"/>
          <w:szCs w:val="24"/>
        </w:rPr>
        <w:t xml:space="preserve">ernetowej informacji z otwarcia </w:t>
      </w:r>
      <w:r w:rsidR="004E1D95" w:rsidRPr="00335AA9">
        <w:rPr>
          <w:rFonts w:ascii="Times New Roman" w:eastAsia="Times New Roman" w:hAnsi="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w:t>
      </w:r>
      <w:r w:rsidR="00D47316">
        <w:rPr>
          <w:rFonts w:ascii="Times New Roman" w:eastAsia="Times New Roman" w:hAnsi="Times New Roman"/>
          <w:b/>
          <w:i/>
          <w:sz w:val="24"/>
          <w:szCs w:val="24"/>
        </w:rPr>
        <w:t xml:space="preserve">załącznik nr </w:t>
      </w:r>
      <w:r w:rsidR="005C0904">
        <w:rPr>
          <w:rFonts w:ascii="Times New Roman" w:eastAsia="Times New Roman" w:hAnsi="Times New Roman"/>
          <w:b/>
          <w:i/>
          <w:sz w:val="24"/>
          <w:szCs w:val="24"/>
        </w:rPr>
        <w:t>7</w:t>
      </w:r>
      <w:r w:rsidR="004E1D95" w:rsidRPr="0075156F">
        <w:rPr>
          <w:rFonts w:ascii="Times New Roman" w:eastAsia="Times New Roman" w:hAnsi="Times New Roman"/>
          <w:b/>
          <w:i/>
          <w:sz w:val="24"/>
          <w:szCs w:val="24"/>
        </w:rPr>
        <w:t xml:space="preserve"> do SIWZ.</w:t>
      </w:r>
    </w:p>
    <w:p w:rsidR="00A22BE5" w:rsidRDefault="00A22BE5" w:rsidP="00AE52C2">
      <w:pPr>
        <w:numPr>
          <w:ilvl w:val="0"/>
          <w:numId w:val="12"/>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t>Forma składanych oświadczeń i dokumentów:</w:t>
      </w:r>
    </w:p>
    <w:p w:rsidR="00A22BE5" w:rsidRDefault="00A22BE5" w:rsidP="00A22BE5">
      <w:pPr>
        <w:spacing w:line="142" w:lineRule="exact"/>
        <w:rPr>
          <w:rFonts w:ascii="Times New Roman" w:eastAsia="Times New Roman" w:hAnsi="Times New Roman"/>
          <w:b/>
          <w:sz w:val="24"/>
        </w:rPr>
      </w:pPr>
    </w:p>
    <w:p w:rsidR="00A22BE5" w:rsidRPr="005720CE" w:rsidRDefault="00A22BE5" w:rsidP="00AE52C2">
      <w:pPr>
        <w:numPr>
          <w:ilvl w:val="1"/>
          <w:numId w:val="12"/>
        </w:numPr>
        <w:tabs>
          <w:tab w:val="left" w:pos="1055"/>
        </w:tabs>
        <w:spacing w:after="0" w:line="356"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t>oświadc</w:t>
      </w:r>
      <w:r w:rsidR="005720CE" w:rsidRPr="005720CE">
        <w:rPr>
          <w:rFonts w:ascii="Times New Roman" w:eastAsia="Times New Roman" w:hAnsi="Times New Roman"/>
          <w:sz w:val="24"/>
          <w:szCs w:val="24"/>
        </w:rPr>
        <w:t>zenia, o których mowa w Rozporz</w:t>
      </w:r>
      <w:r w:rsidRPr="005720CE">
        <w:rPr>
          <w:rFonts w:ascii="Times New Roman" w:eastAsia="Times New Roman" w:hAnsi="Times New Roman"/>
          <w:sz w:val="24"/>
          <w:szCs w:val="24"/>
        </w:rPr>
        <w:t xml:space="preserve">ądzeniu </w:t>
      </w:r>
      <w:r w:rsidR="005720CE" w:rsidRPr="005720CE">
        <w:rPr>
          <w:rFonts w:ascii="Times New Roman" w:eastAsia="Times New Roman" w:hAnsi="Times New Roman"/>
          <w:sz w:val="24"/>
          <w:szCs w:val="24"/>
        </w:rPr>
        <w:t>Ministra Rozwoju z dnia 26.07.2016r. w sprawie rodzajów dokumentów</w:t>
      </w:r>
      <w:r w:rsidR="005720CE" w:rsidRPr="005720CE">
        <w:rPr>
          <w:rFonts w:ascii="Times New Roman" w:eastAsia="Times New Roman" w:hAnsi="Times New Roman" w:cs="Times New Roman"/>
          <w:sz w:val="24"/>
          <w:szCs w:val="24"/>
        </w:rPr>
        <w:t xml:space="preserve">, jakich może żądać zamawiający od wykonawcy w postępowaniu o udzielenie zamówienia </w:t>
      </w:r>
      <w:r w:rsidR="005720CE" w:rsidRPr="005720CE">
        <w:rPr>
          <w:rFonts w:ascii="Times New Roman" w:eastAsia="Times New Roman" w:hAnsi="Times New Roman"/>
          <w:sz w:val="24"/>
          <w:szCs w:val="24"/>
        </w:rPr>
        <w:t>(</w:t>
      </w:r>
      <w:r w:rsidR="005720CE" w:rsidRPr="005720CE">
        <w:rPr>
          <w:rFonts w:ascii="Times New Roman" w:eastAsia="Times New Roman" w:hAnsi="Times New Roman" w:cs="Times New Roman"/>
          <w:sz w:val="24"/>
          <w:szCs w:val="24"/>
        </w:rPr>
        <w:t>Dz.U. z 2016 r., poz. 1126)</w:t>
      </w:r>
      <w:r w:rsidR="005720CE">
        <w:rPr>
          <w:rFonts w:ascii="Times New Roman" w:eastAsia="Times New Roman" w:hAnsi="Times New Roman" w:cs="Times New Roman"/>
          <w:sz w:val="24"/>
          <w:szCs w:val="24"/>
        </w:rPr>
        <w:t>,</w:t>
      </w:r>
      <w:r w:rsidR="005720CE" w:rsidRPr="005720CE">
        <w:rPr>
          <w:rFonts w:ascii="Times New Roman" w:eastAsia="Times New Roman" w:hAnsi="Times New Roman"/>
          <w:sz w:val="24"/>
          <w:szCs w:val="24"/>
        </w:rPr>
        <w:t xml:space="preserve"> </w:t>
      </w:r>
      <w:r w:rsidRPr="005720CE">
        <w:rPr>
          <w:rFonts w:ascii="Times New Roman" w:eastAsia="Times New Roman" w:hAnsi="Times New Roman"/>
          <w:sz w:val="24"/>
          <w:szCs w:val="24"/>
        </w:rPr>
        <w:t>dotyczące wykonawcy i innych podmiotów, na których zdoln</w:t>
      </w:r>
      <w:r w:rsidR="005720CE" w:rsidRPr="005720CE">
        <w:rPr>
          <w:rFonts w:ascii="Times New Roman" w:eastAsia="Times New Roman" w:hAnsi="Times New Roman"/>
          <w:sz w:val="24"/>
          <w:szCs w:val="24"/>
        </w:rPr>
        <w:t>o</w:t>
      </w:r>
      <w:r w:rsidRPr="005720CE">
        <w:rPr>
          <w:rFonts w:ascii="Times New Roman" w:eastAsia="Times New Roman" w:hAnsi="Times New Roman"/>
          <w:sz w:val="24"/>
          <w:szCs w:val="24"/>
        </w:rPr>
        <w:t xml:space="preserve">ściach lub sytuacji polega wykonawca na zasadach określonych w art. 22a ustawy </w:t>
      </w:r>
      <w:r w:rsidR="005720CE" w:rsidRPr="005720CE">
        <w:rPr>
          <w:rFonts w:ascii="Times New Roman" w:eastAsia="Times New Roman" w:hAnsi="Times New Roman"/>
          <w:sz w:val="24"/>
          <w:szCs w:val="24"/>
        </w:rPr>
        <w:t xml:space="preserve">PZP </w:t>
      </w:r>
      <w:r w:rsidRPr="005720CE">
        <w:rPr>
          <w:rFonts w:ascii="Times New Roman" w:eastAsia="Times New Roman" w:hAnsi="Times New Roman"/>
          <w:sz w:val="24"/>
          <w:szCs w:val="24"/>
        </w:rPr>
        <w:t>oraz dotyczące podwykonawców, składane są w oryginale;</w:t>
      </w:r>
    </w:p>
    <w:p w:rsidR="00A22BE5" w:rsidRDefault="00A22BE5" w:rsidP="00A22BE5">
      <w:pPr>
        <w:spacing w:line="18" w:lineRule="exact"/>
        <w:rPr>
          <w:rFonts w:ascii="Times New Roman" w:eastAsia="Times New Roman" w:hAnsi="Times New Roman"/>
          <w:sz w:val="24"/>
        </w:rPr>
      </w:pPr>
    </w:p>
    <w:p w:rsidR="00A22BE5" w:rsidRDefault="00A22BE5" w:rsidP="00AE52C2">
      <w:pPr>
        <w:numPr>
          <w:ilvl w:val="1"/>
          <w:numId w:val="12"/>
        </w:numPr>
        <w:tabs>
          <w:tab w:val="left" w:pos="1058"/>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lastRenderedPageBreak/>
        <w:t xml:space="preserve">dokumenty, o których mowa w </w:t>
      </w:r>
      <w:r w:rsidR="005720CE" w:rsidRPr="005720CE">
        <w:rPr>
          <w:rFonts w:ascii="Times New Roman" w:eastAsia="Times New Roman" w:hAnsi="Times New Roman"/>
          <w:sz w:val="24"/>
          <w:szCs w:val="24"/>
        </w:rPr>
        <w:t>Rozporządzeniu Ministra Rozwoju z dnia 26.07.2016r. w sprawie rodzajów dokumentów</w:t>
      </w:r>
      <w:r w:rsidR="005720CE" w:rsidRPr="005720CE">
        <w:rPr>
          <w:rFonts w:ascii="Times New Roman" w:eastAsia="Times New Roman" w:hAnsi="Times New Roman" w:cs="Times New Roman"/>
          <w:sz w:val="24"/>
          <w:szCs w:val="24"/>
        </w:rPr>
        <w:t xml:space="preserve">, jakich może żądać zamawiający od wykonawcy w postępowaniu o udzielenie zamówienia </w:t>
      </w:r>
      <w:r w:rsidR="005720CE" w:rsidRPr="005720CE">
        <w:rPr>
          <w:rFonts w:ascii="Times New Roman" w:eastAsia="Times New Roman" w:hAnsi="Times New Roman"/>
          <w:sz w:val="24"/>
          <w:szCs w:val="24"/>
        </w:rPr>
        <w:t>(</w:t>
      </w:r>
      <w:r w:rsidR="005720CE"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inne niż oświadczenia, o kt</w:t>
      </w:r>
      <w:r w:rsidR="005720CE">
        <w:rPr>
          <w:rFonts w:ascii="Times New Roman" w:eastAsia="Times New Roman" w:hAnsi="Times New Roman"/>
          <w:sz w:val="24"/>
        </w:rPr>
        <w:t xml:space="preserve">órych mowa </w:t>
      </w:r>
      <w:r w:rsidR="005720CE" w:rsidRPr="00B02630">
        <w:rPr>
          <w:rFonts w:ascii="Times New Roman" w:eastAsia="Times New Roman" w:hAnsi="Times New Roman"/>
          <w:sz w:val="24"/>
        </w:rPr>
        <w:t>w pkt. 3</w:t>
      </w:r>
      <w:r w:rsidR="00B02630" w:rsidRPr="00B02630">
        <w:rPr>
          <w:rFonts w:ascii="Times New Roman" w:eastAsia="Times New Roman" w:hAnsi="Times New Roman"/>
          <w:sz w:val="24"/>
        </w:rPr>
        <w:t>.1</w:t>
      </w:r>
      <w:r w:rsidR="005720CE">
        <w:rPr>
          <w:rFonts w:ascii="Times New Roman" w:eastAsia="Times New Roman" w:hAnsi="Times New Roman"/>
          <w:sz w:val="24"/>
        </w:rPr>
        <w:t>, składane s</w:t>
      </w:r>
      <w:r>
        <w:rPr>
          <w:rFonts w:ascii="Times New Roman" w:eastAsia="Times New Roman" w:hAnsi="Times New Roman"/>
          <w:sz w:val="24"/>
        </w:rPr>
        <w:t>ą w oryginale lub kopii poświadczonej za zgodność z oryginałem;</w:t>
      </w:r>
    </w:p>
    <w:p w:rsidR="00A22BE5" w:rsidRDefault="00A22BE5" w:rsidP="00A22BE5">
      <w:pPr>
        <w:spacing w:line="16" w:lineRule="exact"/>
        <w:rPr>
          <w:rFonts w:ascii="Times New Roman" w:eastAsia="Times New Roman" w:hAnsi="Times New Roman"/>
          <w:sz w:val="24"/>
        </w:rPr>
      </w:pPr>
    </w:p>
    <w:p w:rsidR="00A22BE5" w:rsidRPr="005720CE" w:rsidRDefault="00A22BE5" w:rsidP="00AE52C2">
      <w:pPr>
        <w:numPr>
          <w:ilvl w:val="1"/>
          <w:numId w:val="12"/>
        </w:numPr>
        <w:tabs>
          <w:tab w:val="left" w:pos="1014"/>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poświadczenia za zgodność z oryginałem dokonuje odpowiednio wykona</w:t>
      </w:r>
      <w:r w:rsidR="005720CE">
        <w:rPr>
          <w:rFonts w:ascii="Times New Roman" w:eastAsia="Times New Roman" w:hAnsi="Times New Roman"/>
          <w:sz w:val="24"/>
        </w:rPr>
        <w:t>wca, podmiot, na którego zdolno</w:t>
      </w:r>
      <w:r>
        <w:rPr>
          <w:rFonts w:ascii="Times New Roman" w:eastAsia="Times New Roman" w:hAnsi="Times New Roman"/>
          <w:sz w:val="24"/>
        </w:rPr>
        <w:t>ściach lub sytuacji polega wykona</w:t>
      </w:r>
      <w:r w:rsidR="005720CE">
        <w:rPr>
          <w:rFonts w:ascii="Times New Roman" w:eastAsia="Times New Roman" w:hAnsi="Times New Roman"/>
          <w:sz w:val="24"/>
        </w:rPr>
        <w:t>wca, wykonawcy wspólnie ubiegaj</w:t>
      </w:r>
      <w:r>
        <w:rPr>
          <w:rFonts w:ascii="Times New Roman" w:eastAsia="Times New Roman" w:hAnsi="Times New Roman"/>
          <w:sz w:val="24"/>
        </w:rPr>
        <w:t>ący się o udzielenie zamówienia publicznego</w:t>
      </w:r>
      <w:r w:rsidR="005720CE">
        <w:rPr>
          <w:rFonts w:ascii="Times New Roman" w:eastAsia="Times New Roman" w:hAnsi="Times New Roman"/>
          <w:sz w:val="24"/>
        </w:rPr>
        <w:t xml:space="preserve"> albo podwykona</w:t>
      </w:r>
      <w:r>
        <w:rPr>
          <w:rFonts w:ascii="Times New Roman" w:eastAsia="Times New Roman" w:hAnsi="Times New Roman"/>
          <w:sz w:val="24"/>
        </w:rPr>
        <w:t>wca,</w:t>
      </w:r>
      <w:r w:rsidR="005720CE">
        <w:rPr>
          <w:rFonts w:ascii="Times New Roman" w:eastAsia="Times New Roman" w:hAnsi="Times New Roman"/>
          <w:sz w:val="24"/>
        </w:rPr>
        <w:t xml:space="preserve">  </w:t>
      </w:r>
      <w:r w:rsidR="0052031B">
        <w:rPr>
          <w:rFonts w:ascii="Times New Roman" w:eastAsia="Times New Roman" w:hAnsi="Times New Roman"/>
          <w:sz w:val="24"/>
        </w:rPr>
        <w:br/>
      </w:r>
      <w:r w:rsidRPr="005720CE">
        <w:rPr>
          <w:rFonts w:ascii="Times New Roman" w:eastAsia="Times New Roman" w:hAnsi="Times New Roman"/>
          <w:sz w:val="24"/>
        </w:rPr>
        <w:t>w</w:t>
      </w:r>
      <w:r w:rsidR="005720CE">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sidR="005720CE">
        <w:rPr>
          <w:rFonts w:ascii="Times New Roman" w:eastAsia="Times New Roman" w:hAnsi="Times New Roman"/>
          <w:sz w:val="24"/>
        </w:rPr>
        <w:t xml:space="preserve"> </w:t>
      </w:r>
      <w:r w:rsidR="005720CE">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rsidR="00A22BE5" w:rsidRDefault="00A22BE5" w:rsidP="00A22BE5">
      <w:pPr>
        <w:spacing w:line="200" w:lineRule="exact"/>
        <w:rPr>
          <w:rFonts w:ascii="Times New Roman" w:eastAsia="Times New Roman" w:hAnsi="Times New Roman"/>
        </w:rPr>
      </w:pPr>
    </w:p>
    <w:p w:rsidR="00A22BE5" w:rsidRPr="00A23DC9" w:rsidRDefault="005D0707" w:rsidP="00AE52C2">
      <w:pPr>
        <w:numPr>
          <w:ilvl w:val="0"/>
          <w:numId w:val="13"/>
        </w:numPr>
        <w:tabs>
          <w:tab w:val="left" w:pos="418"/>
        </w:tabs>
        <w:spacing w:after="0" w:line="36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00A22BE5" w:rsidRPr="00A23DC9">
        <w:rPr>
          <w:rFonts w:ascii="Times New Roman" w:eastAsia="Times New Roman" w:hAnsi="Times New Roman"/>
          <w:sz w:val="24"/>
        </w:rPr>
        <w:t>W przypadku Wykonawców wspólnie ubiegających się o udziel</w:t>
      </w:r>
      <w:r w:rsidR="00A23DC9">
        <w:rPr>
          <w:rFonts w:ascii="Times New Roman" w:eastAsia="Times New Roman" w:hAnsi="Times New Roman"/>
          <w:sz w:val="24"/>
        </w:rPr>
        <w:t>enie zamówienia, do oferty nale</w:t>
      </w:r>
      <w:r w:rsidR="00A22BE5" w:rsidRPr="00A23DC9">
        <w:rPr>
          <w:rFonts w:ascii="Times New Roman" w:eastAsia="Times New Roman" w:hAnsi="Times New Roman"/>
          <w:sz w:val="24"/>
        </w:rPr>
        <w:t>ży dołączyć pełnomocnictwo podpisane przez uprawnionych przedstawicieli pozostałych Wykonawców, upoważniające jednego z Wykonaw</w:t>
      </w:r>
      <w:r w:rsidR="00A23DC9">
        <w:rPr>
          <w:rFonts w:ascii="Times New Roman" w:eastAsia="Times New Roman" w:hAnsi="Times New Roman"/>
          <w:sz w:val="24"/>
        </w:rPr>
        <w:t xml:space="preserve">ców </w:t>
      </w:r>
      <w:r>
        <w:rPr>
          <w:rFonts w:ascii="Times New Roman" w:eastAsia="Times New Roman" w:hAnsi="Times New Roman"/>
          <w:sz w:val="24"/>
        </w:rPr>
        <w:br/>
      </w:r>
      <w:r w:rsidR="00A23DC9">
        <w:rPr>
          <w:rFonts w:ascii="Times New Roman" w:eastAsia="Times New Roman" w:hAnsi="Times New Roman"/>
          <w:sz w:val="24"/>
        </w:rPr>
        <w:t>do reprezentowania pozostał</w:t>
      </w:r>
      <w:r w:rsidR="00A22BE5" w:rsidRPr="00A23DC9">
        <w:rPr>
          <w:rFonts w:ascii="Times New Roman" w:eastAsia="Times New Roman" w:hAnsi="Times New Roman"/>
          <w:sz w:val="24"/>
        </w:rPr>
        <w:t>ych.</w:t>
      </w:r>
    </w:p>
    <w:p w:rsidR="00A22BE5" w:rsidRDefault="00A22BE5" w:rsidP="00A22BE5">
      <w:pPr>
        <w:spacing w:line="16" w:lineRule="exact"/>
        <w:rPr>
          <w:rFonts w:ascii="Times New Roman" w:eastAsia="Times New Roman" w:hAnsi="Times New Roman"/>
        </w:rPr>
      </w:pPr>
    </w:p>
    <w:p w:rsidR="00A22BE5" w:rsidRDefault="00A22BE5" w:rsidP="00AE52C2">
      <w:pPr>
        <w:numPr>
          <w:ilvl w:val="0"/>
          <w:numId w:val="14"/>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Dokumenty sporządzone w języku obcym muszą zostać złożone wraz z tłumaczeniem </w:t>
      </w:r>
      <w:r w:rsidR="0052031B">
        <w:rPr>
          <w:rFonts w:ascii="Times New Roman" w:eastAsia="Times New Roman" w:hAnsi="Times New Roman"/>
          <w:sz w:val="24"/>
        </w:rPr>
        <w:br/>
      </w:r>
      <w:r>
        <w:rPr>
          <w:rFonts w:ascii="Times New Roman" w:eastAsia="Times New Roman" w:hAnsi="Times New Roman"/>
          <w:sz w:val="24"/>
        </w:rPr>
        <w:t>na język polski poświadczonym przez Wykonawcę.</w:t>
      </w:r>
      <w:r w:rsidR="004E0BA1">
        <w:rPr>
          <w:rFonts w:ascii="Times New Roman" w:eastAsia="Times New Roman" w:hAnsi="Times New Roman"/>
          <w:sz w:val="24"/>
        </w:rPr>
        <w:t xml:space="preserve"> </w:t>
      </w:r>
    </w:p>
    <w:p w:rsidR="00A22BE5" w:rsidRDefault="00A22BE5" w:rsidP="00A22BE5">
      <w:pPr>
        <w:spacing w:line="18" w:lineRule="exact"/>
        <w:rPr>
          <w:rFonts w:ascii="Times New Roman" w:eastAsia="Times New Roman" w:hAnsi="Times New Roman"/>
          <w:b/>
          <w:sz w:val="24"/>
        </w:rPr>
      </w:pPr>
    </w:p>
    <w:p w:rsidR="00ED0E7C" w:rsidRPr="00ED0E7C" w:rsidRDefault="00C72EB6" w:rsidP="00AE52C2">
      <w:pPr>
        <w:numPr>
          <w:ilvl w:val="0"/>
          <w:numId w:val="14"/>
        </w:numPr>
        <w:tabs>
          <w:tab w:val="left" w:pos="338"/>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Wykonawca ma siedzibę lub miejsce zamieszkania poza terytorium Rzeczypospolitej Polskiej składa</w:t>
      </w:r>
      <w:r w:rsidR="00ED0E7C">
        <w:rPr>
          <w:rFonts w:ascii="Times New Roman" w:eastAsia="Times New Roman" w:hAnsi="Times New Roman"/>
          <w:sz w:val="24"/>
        </w:rPr>
        <w:t>:</w:t>
      </w:r>
    </w:p>
    <w:p w:rsidR="00ED0E7C" w:rsidRDefault="00ED0E7C" w:rsidP="00ED0E7C">
      <w:pPr>
        <w:pStyle w:val="Akapitzlist"/>
        <w:rPr>
          <w:rFonts w:ascii="Times New Roman" w:eastAsia="Times New Roman" w:hAnsi="Times New Roman"/>
          <w:sz w:val="24"/>
        </w:rPr>
      </w:pPr>
    </w:p>
    <w:p w:rsidR="00C72EB6" w:rsidRPr="006A0AF1" w:rsidRDefault="00C72EB6" w:rsidP="00AE52C2">
      <w:pPr>
        <w:pStyle w:val="Akapitzlist"/>
        <w:numPr>
          <w:ilvl w:val="1"/>
          <w:numId w:val="16"/>
        </w:numPr>
        <w:tabs>
          <w:tab w:val="left" w:pos="338"/>
        </w:tabs>
        <w:spacing w:after="0" w:line="355" w:lineRule="auto"/>
        <w:ind w:right="20"/>
        <w:jc w:val="both"/>
        <w:rPr>
          <w:rFonts w:ascii="Times New Roman" w:eastAsia="Times New Roman" w:hAnsi="Times New Roman"/>
          <w:b/>
          <w:sz w:val="24"/>
        </w:rPr>
      </w:pPr>
      <w:r w:rsidRPr="00ED0E7C">
        <w:rPr>
          <w:rFonts w:ascii="Times New Roman" w:eastAsia="Times New Roman" w:hAnsi="Times New Roman"/>
          <w:sz w:val="24"/>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w:t>
      </w:r>
      <w:r w:rsidR="003C7B9E" w:rsidRPr="00ED0E7C">
        <w:rPr>
          <w:rFonts w:ascii="Times New Roman" w:eastAsia="Times New Roman" w:hAnsi="Times New Roman"/>
          <w:sz w:val="24"/>
        </w:rPr>
        <w:t xml:space="preserve"> 24 ust. 1 pkt 13, 14 i 21 (wystawiony nie wcześniej niż 6 miesięcy przed upływem terminu składania ofert.)</w:t>
      </w:r>
    </w:p>
    <w:p w:rsidR="006A0AF1" w:rsidRPr="00ED0E7C" w:rsidRDefault="006A0AF1" w:rsidP="006A0AF1">
      <w:pPr>
        <w:pStyle w:val="Akapitzlist"/>
        <w:tabs>
          <w:tab w:val="left" w:pos="338"/>
        </w:tabs>
        <w:spacing w:after="0" w:line="355" w:lineRule="auto"/>
        <w:ind w:left="638" w:right="20"/>
        <w:jc w:val="both"/>
        <w:rPr>
          <w:rFonts w:ascii="Times New Roman" w:eastAsia="Times New Roman" w:hAnsi="Times New Roman"/>
          <w:b/>
          <w:sz w:val="24"/>
        </w:rPr>
      </w:pPr>
    </w:p>
    <w:p w:rsidR="00A22BE5" w:rsidRPr="00ED0E7C" w:rsidRDefault="00ED0E7C" w:rsidP="00AE52C2">
      <w:pPr>
        <w:pStyle w:val="Akapitzlist"/>
        <w:numPr>
          <w:ilvl w:val="1"/>
          <w:numId w:val="16"/>
        </w:numPr>
        <w:tabs>
          <w:tab w:val="left" w:pos="338"/>
        </w:tabs>
        <w:spacing w:after="0" w:line="355" w:lineRule="auto"/>
        <w:ind w:right="20"/>
        <w:jc w:val="both"/>
        <w:rPr>
          <w:rFonts w:ascii="Times New Roman" w:eastAsia="Times New Roman" w:hAnsi="Times New Roman"/>
          <w:b/>
          <w:sz w:val="24"/>
        </w:rPr>
      </w:pPr>
      <w:r>
        <w:rPr>
          <w:rFonts w:ascii="Times New Roman" w:eastAsia="Times New Roman" w:hAnsi="Times New Roman"/>
          <w:sz w:val="24"/>
        </w:rPr>
        <w:t xml:space="preserve"> </w:t>
      </w:r>
      <w:r w:rsidR="00A22BE5" w:rsidRPr="00ED0E7C">
        <w:rPr>
          <w:rFonts w:ascii="Times New Roman" w:eastAsia="Times New Roman" w:hAnsi="Times New Roman"/>
          <w:sz w:val="24"/>
        </w:rPr>
        <w:t xml:space="preserve">dokument lub dokumenty, wystawione w kraju, </w:t>
      </w:r>
      <w:r w:rsidR="00A23DC9" w:rsidRPr="00ED0E7C">
        <w:rPr>
          <w:rFonts w:ascii="Times New Roman" w:eastAsia="Times New Roman" w:hAnsi="Times New Roman"/>
          <w:sz w:val="24"/>
        </w:rPr>
        <w:t>w którym ma siedzib</w:t>
      </w:r>
      <w:r w:rsidR="00A22BE5" w:rsidRPr="00ED0E7C">
        <w:rPr>
          <w:rFonts w:ascii="Times New Roman" w:eastAsia="Times New Roman" w:hAnsi="Times New Roman"/>
          <w:sz w:val="24"/>
        </w:rPr>
        <w:t>ę lub miejsce zamieszkania, potwierdzające odpowiednio, że:</w:t>
      </w:r>
    </w:p>
    <w:p w:rsidR="00A22BE5" w:rsidRDefault="00A22BE5" w:rsidP="00A22BE5">
      <w:pPr>
        <w:spacing w:line="18" w:lineRule="exact"/>
        <w:rPr>
          <w:rFonts w:ascii="Times New Roman" w:eastAsia="Times New Roman" w:hAnsi="Times New Roman"/>
          <w:b/>
          <w:sz w:val="24"/>
        </w:rPr>
      </w:pPr>
    </w:p>
    <w:p w:rsidR="005E040D" w:rsidRDefault="005E040D" w:rsidP="00AE52C2">
      <w:pPr>
        <w:pStyle w:val="Akapitzlist"/>
        <w:numPr>
          <w:ilvl w:val="2"/>
          <w:numId w:val="16"/>
        </w:numPr>
        <w:tabs>
          <w:tab w:val="left" w:pos="698"/>
        </w:tabs>
        <w:spacing w:after="0" w:line="350" w:lineRule="auto"/>
        <w:ind w:right="20"/>
        <w:jc w:val="both"/>
        <w:rPr>
          <w:rFonts w:ascii="Times New Roman" w:eastAsia="Times New Roman" w:hAnsi="Times New Roman"/>
          <w:sz w:val="24"/>
        </w:rPr>
      </w:pPr>
      <w:r w:rsidRPr="00ED0E7C">
        <w:rPr>
          <w:rFonts w:ascii="Times New Roman" w:eastAsia="Times New Roman" w:hAnsi="Times New Roman"/>
          <w:sz w:val="24"/>
        </w:rPr>
        <w:lastRenderedPageBreak/>
        <w:t xml:space="preserve">nie zalega z uiszczaniem podatków, opłat lub składek na ubezpieczenie społeczne lub zdrowotne, albo że zawarł porozumienie z właściwym organem </w:t>
      </w:r>
      <w:r w:rsidR="006A0AF1">
        <w:rPr>
          <w:rFonts w:ascii="Times New Roman" w:eastAsia="Times New Roman" w:hAnsi="Times New Roman"/>
          <w:sz w:val="24"/>
        </w:rPr>
        <w:br/>
      </w:r>
      <w:r w:rsidRPr="00ED0E7C">
        <w:rPr>
          <w:rFonts w:ascii="Times New Roman" w:eastAsia="Times New Roman" w:hAnsi="Times New Roman"/>
          <w:sz w:val="24"/>
        </w:rPr>
        <w:t>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6A0AF1" w:rsidRDefault="006A0AF1" w:rsidP="006A0AF1">
      <w:pPr>
        <w:pStyle w:val="Akapitzlist"/>
        <w:tabs>
          <w:tab w:val="left" w:pos="698"/>
        </w:tabs>
        <w:spacing w:after="0" w:line="350" w:lineRule="auto"/>
        <w:ind w:left="1276" w:right="20"/>
        <w:jc w:val="both"/>
        <w:rPr>
          <w:rFonts w:ascii="Times New Roman" w:eastAsia="Times New Roman" w:hAnsi="Times New Roman"/>
          <w:sz w:val="24"/>
        </w:rPr>
      </w:pPr>
    </w:p>
    <w:p w:rsidR="00A22BE5" w:rsidRPr="00ED0E7C" w:rsidRDefault="00A22BE5" w:rsidP="00AE52C2">
      <w:pPr>
        <w:pStyle w:val="Akapitzlist"/>
        <w:numPr>
          <w:ilvl w:val="2"/>
          <w:numId w:val="16"/>
        </w:numPr>
        <w:tabs>
          <w:tab w:val="left" w:pos="698"/>
        </w:tabs>
        <w:spacing w:after="0" w:line="350"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nie otwarto jego likwidacji ani nie ogłoszono upadłości (wystawione </w:t>
      </w:r>
      <w:r w:rsidR="006A0AF1">
        <w:rPr>
          <w:rFonts w:ascii="Times New Roman" w:eastAsia="Times New Roman" w:hAnsi="Times New Roman"/>
          <w:sz w:val="24"/>
        </w:rPr>
        <w:br/>
      </w:r>
      <w:r w:rsidRPr="00ED0E7C">
        <w:rPr>
          <w:rFonts w:ascii="Times New Roman" w:eastAsia="Times New Roman" w:hAnsi="Times New Roman"/>
          <w:sz w:val="24"/>
        </w:rPr>
        <w:t>nie wcześniej niż 6 miesięcy przed upływem składania ofert).</w:t>
      </w:r>
    </w:p>
    <w:p w:rsidR="00A22BE5" w:rsidRDefault="00A22BE5" w:rsidP="00A22BE5">
      <w:pPr>
        <w:spacing w:line="23" w:lineRule="exact"/>
        <w:rPr>
          <w:rFonts w:ascii="Times New Roman" w:eastAsia="Times New Roman" w:hAnsi="Times New Roman"/>
          <w:sz w:val="24"/>
        </w:rPr>
      </w:pPr>
    </w:p>
    <w:p w:rsidR="00A22BE5" w:rsidRDefault="00A22BE5" w:rsidP="00A22BE5">
      <w:pPr>
        <w:spacing w:line="19" w:lineRule="exact"/>
        <w:rPr>
          <w:rFonts w:ascii="Times New Roman" w:eastAsia="Times New Roman" w:hAnsi="Times New Roman"/>
        </w:rPr>
      </w:pPr>
    </w:p>
    <w:p w:rsidR="00A22BE5" w:rsidRDefault="00A22BE5" w:rsidP="00AE52C2">
      <w:pPr>
        <w:pStyle w:val="Akapitzlist"/>
        <w:numPr>
          <w:ilvl w:val="1"/>
          <w:numId w:val="16"/>
        </w:numPr>
        <w:spacing w:line="358" w:lineRule="auto"/>
        <w:jc w:val="both"/>
        <w:rPr>
          <w:rFonts w:ascii="Times New Roman" w:eastAsia="Times New Roman" w:hAnsi="Times New Roman"/>
          <w:sz w:val="24"/>
        </w:rPr>
      </w:pPr>
      <w:r w:rsidRPr="006F7BAE">
        <w:rPr>
          <w:rFonts w:ascii="Times New Roman" w:eastAsia="Times New Roman" w:hAnsi="Times New Roman"/>
          <w:sz w:val="24"/>
        </w:rPr>
        <w:t>Jeżeli w kraju, w którym Wykonawca ma siedzibę lub miejsce zamieszkania</w:t>
      </w:r>
      <w:r w:rsidR="00ED0E7C">
        <w:rPr>
          <w:rFonts w:ascii="Times New Roman" w:eastAsia="Times New Roman" w:hAnsi="Times New Roman"/>
          <w:sz w:val="24"/>
        </w:rPr>
        <w:t xml:space="preserve"> lub miejsce zamieszkania ma osoba, której dokument dotyczy</w:t>
      </w:r>
      <w:r w:rsidRPr="006F7BAE">
        <w:rPr>
          <w:rFonts w:ascii="Times New Roman" w:eastAsia="Times New Roman" w:hAnsi="Times New Roman"/>
          <w:sz w:val="24"/>
        </w:rPr>
        <w:t>, nie wydaje się</w:t>
      </w:r>
      <w:r w:rsidR="00ED0E7C">
        <w:rPr>
          <w:rFonts w:ascii="Times New Roman" w:eastAsia="Times New Roman" w:hAnsi="Times New Roman"/>
          <w:sz w:val="24"/>
        </w:rPr>
        <w:t xml:space="preserve"> dokumentów</w:t>
      </w:r>
      <w:r w:rsidRPr="006F7BAE">
        <w:rPr>
          <w:rFonts w:ascii="Times New Roman" w:eastAsia="Times New Roman" w:hAnsi="Times New Roman"/>
          <w:sz w:val="24"/>
        </w:rPr>
        <w:t xml:space="preserve">, </w:t>
      </w:r>
      <w:r w:rsidR="00ED0E7C">
        <w:rPr>
          <w:rFonts w:ascii="Times New Roman" w:eastAsia="Times New Roman" w:hAnsi="Times New Roman"/>
          <w:sz w:val="24"/>
        </w:rPr>
        <w:t xml:space="preserve">o których mowa w pkt 6.1., 6.2. </w:t>
      </w:r>
      <w:r w:rsidRPr="006F7BAE">
        <w:rPr>
          <w:rFonts w:ascii="Times New Roman" w:eastAsia="Times New Roman" w:hAnsi="Times New Roman"/>
          <w:sz w:val="24"/>
        </w:rPr>
        <w:t xml:space="preserve">zastępuje się je dokumentem zawierającym </w:t>
      </w:r>
      <w:r w:rsidR="00ED0E7C">
        <w:rPr>
          <w:rFonts w:ascii="Times New Roman" w:eastAsia="Times New Roman" w:hAnsi="Times New Roman"/>
          <w:sz w:val="24"/>
        </w:rPr>
        <w:t xml:space="preserve">odpowiednio </w:t>
      </w:r>
      <w:r w:rsidRPr="006F7BAE">
        <w:rPr>
          <w:rFonts w:ascii="Times New Roman" w:eastAsia="Times New Roman" w:hAnsi="Times New Roman"/>
          <w:sz w:val="24"/>
        </w:rPr>
        <w:t xml:space="preserve">oświadczenie </w:t>
      </w:r>
      <w:r w:rsidR="00ED0E7C">
        <w:rPr>
          <w:rFonts w:ascii="Times New Roman" w:eastAsia="Times New Roman" w:hAnsi="Times New Roman"/>
          <w:sz w:val="24"/>
        </w:rPr>
        <w:t xml:space="preserve">Wykonawcy, ze wskazaniem osoby albo osób uprawnionych do jego reprezentacji, lub oświadczenie osoby, której dokument miał dotyczyć, </w:t>
      </w:r>
      <w:r w:rsidRPr="006F7BAE">
        <w:rPr>
          <w:rFonts w:ascii="Times New Roman" w:eastAsia="Times New Roman" w:hAnsi="Times New Roman"/>
          <w:sz w:val="24"/>
        </w:rPr>
        <w:t>złożone przed notariuszem</w:t>
      </w:r>
      <w:r w:rsidR="00ED0E7C">
        <w:rPr>
          <w:rFonts w:ascii="Times New Roman" w:eastAsia="Times New Roman" w:hAnsi="Times New Roman"/>
          <w:sz w:val="24"/>
        </w:rPr>
        <w:t xml:space="preserve"> lub </w:t>
      </w:r>
      <w:r w:rsidRPr="006F7BAE">
        <w:rPr>
          <w:rFonts w:ascii="Times New Roman" w:eastAsia="Times New Roman" w:hAnsi="Times New Roman"/>
          <w:sz w:val="24"/>
        </w:rPr>
        <w:t xml:space="preserve">organem sądowym, administracyjnym albo organem samorządu zawodowego lub gospodarczego </w:t>
      </w:r>
      <w:r w:rsidR="00ED0E7C">
        <w:rPr>
          <w:rFonts w:ascii="Times New Roman" w:eastAsia="Times New Roman" w:hAnsi="Times New Roman"/>
          <w:sz w:val="24"/>
        </w:rPr>
        <w:t xml:space="preserve">właściwym ze względu na siedzibę lub miejsce zamieszkania wykonawcy lub miejsce zamieszkania tej osoby, wystawione nie wcześniej niż odpowiednie dokumenty wskazane w punktach 6.1. i 6.2. które zastępują odpowiednio. </w:t>
      </w:r>
    </w:p>
    <w:p w:rsidR="00A22BE5" w:rsidRDefault="00A22BE5" w:rsidP="00A22BE5">
      <w:pPr>
        <w:spacing w:line="14" w:lineRule="exact"/>
        <w:rPr>
          <w:rFonts w:ascii="Times New Roman" w:eastAsia="Times New Roman" w:hAnsi="Times New Roman"/>
        </w:rPr>
      </w:pPr>
    </w:p>
    <w:p w:rsidR="005A7443" w:rsidRPr="006A0AF1" w:rsidRDefault="005A7443" w:rsidP="00AE52C2">
      <w:pPr>
        <w:numPr>
          <w:ilvl w:val="0"/>
          <w:numId w:val="15"/>
        </w:numPr>
        <w:tabs>
          <w:tab w:val="left" w:pos="280"/>
        </w:tabs>
        <w:spacing w:after="0" w:line="356" w:lineRule="auto"/>
        <w:ind w:left="280" w:right="20" w:hanging="278"/>
        <w:jc w:val="both"/>
        <w:rPr>
          <w:rFonts w:ascii="Times New Roman" w:eastAsia="Times New Roman" w:hAnsi="Times New Roman"/>
          <w:b/>
          <w:sz w:val="24"/>
        </w:rPr>
      </w:pPr>
      <w:r w:rsidRPr="00C04170">
        <w:rPr>
          <w:rFonts w:ascii="Times New Roman" w:eastAsia="Times New Roman" w:hAnsi="Times New Roman"/>
          <w:sz w:val="24"/>
        </w:rPr>
        <w:t xml:space="preserve">Wykonawca mający siedzibę na terytorium Rzeczypospolitej Polskiej, w odniesieniu do osoby mającej miejsce zamieszkania poza terytorium Rzeczypospolitej Polskiej,  składa dokument, o którym mowa w </w:t>
      </w:r>
      <w:r w:rsidR="00C04170" w:rsidRPr="00C04170">
        <w:rPr>
          <w:rFonts w:ascii="Times New Roman" w:eastAsia="Times New Roman" w:hAnsi="Times New Roman"/>
          <w:sz w:val="24"/>
        </w:rPr>
        <w:t xml:space="preserve">pkt </w:t>
      </w:r>
      <w:r w:rsidR="00AF69EC" w:rsidRPr="00C04170">
        <w:rPr>
          <w:rFonts w:ascii="Times New Roman" w:eastAsia="Times New Roman" w:hAnsi="Times New Roman"/>
          <w:sz w:val="24"/>
        </w:rPr>
        <w:t>6.1.</w:t>
      </w:r>
      <w:r w:rsidRPr="00C04170">
        <w:rPr>
          <w:rFonts w:ascii="Times New Roman" w:eastAsia="Times New Roman" w:hAnsi="Times New Roman"/>
          <w:sz w:val="24"/>
        </w:rPr>
        <w:t>, w zakresie określonym w art. 24 ust. 1 pkt 14 i 21 ustawy</w:t>
      </w:r>
      <w:r w:rsidR="00C04170" w:rsidRPr="00C04170">
        <w:rPr>
          <w:rFonts w:ascii="Times New Roman" w:eastAsia="Times New Roman" w:hAnsi="Times New Roman"/>
          <w:sz w:val="24"/>
        </w:rPr>
        <w:t xml:space="preserve"> (wystawiony nie wcześniej niż 6 miesięcy przed upływem składania ofert)</w:t>
      </w:r>
      <w:r w:rsidRPr="00C04170">
        <w:rPr>
          <w:rFonts w:ascii="Times New Roman" w:eastAsia="Times New Roman" w:hAnsi="Times New Roman"/>
          <w:sz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AF69EC" w:rsidRPr="00C04170">
        <w:rPr>
          <w:rFonts w:ascii="Times New Roman" w:eastAsia="Times New Roman" w:hAnsi="Times New Roman"/>
          <w:sz w:val="24"/>
        </w:rPr>
        <w:t>(wystawion</w:t>
      </w:r>
      <w:r w:rsidR="00C04170" w:rsidRPr="00C04170">
        <w:rPr>
          <w:rFonts w:ascii="Times New Roman" w:eastAsia="Times New Roman" w:hAnsi="Times New Roman"/>
          <w:sz w:val="24"/>
        </w:rPr>
        <w:t>y</w:t>
      </w:r>
      <w:r w:rsidR="00AF69EC" w:rsidRPr="00ED0E7C">
        <w:rPr>
          <w:rFonts w:ascii="Times New Roman" w:eastAsia="Times New Roman" w:hAnsi="Times New Roman"/>
          <w:sz w:val="24"/>
        </w:rPr>
        <w:t xml:space="preserve"> nie wcześniej niż 6 miesięcy przed upływem składania ofert)</w:t>
      </w:r>
      <w:r w:rsidR="00C04170">
        <w:rPr>
          <w:rFonts w:ascii="Times New Roman" w:eastAsia="Times New Roman" w:hAnsi="Times New Roman"/>
          <w:sz w:val="24"/>
        </w:rPr>
        <w:t>.</w:t>
      </w:r>
    </w:p>
    <w:p w:rsidR="006A0AF1" w:rsidRPr="005A7443" w:rsidRDefault="006A0AF1" w:rsidP="006A0AF1">
      <w:pPr>
        <w:tabs>
          <w:tab w:val="left" w:pos="280"/>
        </w:tabs>
        <w:spacing w:after="0" w:line="356" w:lineRule="auto"/>
        <w:ind w:left="280" w:right="20"/>
        <w:jc w:val="both"/>
        <w:rPr>
          <w:rFonts w:ascii="Times New Roman" w:eastAsia="Times New Roman" w:hAnsi="Times New Roman"/>
          <w:b/>
          <w:sz w:val="24"/>
        </w:rPr>
      </w:pPr>
    </w:p>
    <w:p w:rsidR="00A22BE5" w:rsidRPr="00D15830" w:rsidRDefault="00A22BE5" w:rsidP="00AE52C2">
      <w:pPr>
        <w:numPr>
          <w:ilvl w:val="0"/>
          <w:numId w:val="15"/>
        </w:numPr>
        <w:tabs>
          <w:tab w:val="left" w:pos="280"/>
        </w:tabs>
        <w:spacing w:after="0" w:line="356" w:lineRule="auto"/>
        <w:ind w:left="280" w:right="20" w:hanging="278"/>
        <w:jc w:val="both"/>
        <w:rPr>
          <w:rFonts w:ascii="Times New Roman" w:eastAsia="Times New Roman" w:hAnsi="Times New Roman"/>
          <w:b/>
          <w:sz w:val="24"/>
        </w:rPr>
      </w:pPr>
      <w:r>
        <w:rPr>
          <w:rFonts w:ascii="Times New Roman" w:eastAsia="Times New Roman" w:hAnsi="Times New Roman"/>
          <w:sz w:val="24"/>
        </w:rPr>
        <w:lastRenderedPageBreak/>
        <w:t xml:space="preserve">W przypadku wykonawców wspólnie ubiegających się o udzielenie zamówienia oraz </w:t>
      </w:r>
      <w:r w:rsidR="00D15830">
        <w:rPr>
          <w:rFonts w:ascii="Times New Roman" w:eastAsia="Times New Roman" w:hAnsi="Times New Roman"/>
          <w:sz w:val="24"/>
        </w:rPr>
        <w:br/>
      </w:r>
      <w:r>
        <w:rPr>
          <w:rFonts w:ascii="Times New Roman" w:eastAsia="Times New Roman" w:hAnsi="Times New Roman"/>
          <w:sz w:val="24"/>
        </w:rPr>
        <w:t>w przypadku innych podmiotów,</w:t>
      </w:r>
      <w:r w:rsidR="00B8522A">
        <w:rPr>
          <w:rFonts w:ascii="Times New Roman" w:eastAsia="Times New Roman" w:hAnsi="Times New Roman"/>
          <w:sz w:val="24"/>
        </w:rPr>
        <w:t xml:space="preserve"> na zasobach których w</w:t>
      </w:r>
      <w:r>
        <w:rPr>
          <w:rFonts w:ascii="Times New Roman" w:eastAsia="Times New Roman" w:hAnsi="Times New Roman"/>
          <w:sz w:val="24"/>
        </w:rPr>
        <w:t>ykonawca polega w zakresie</w:t>
      </w:r>
      <w:r w:rsidR="00D15830">
        <w:rPr>
          <w:rFonts w:ascii="Times New Roman" w:eastAsia="Times New Roman" w:hAnsi="Times New Roman"/>
          <w:sz w:val="24"/>
        </w:rPr>
        <w:t xml:space="preserve"> w</w:t>
      </w:r>
      <w:r>
        <w:rPr>
          <w:rFonts w:ascii="Times New Roman" w:eastAsia="Times New Roman" w:hAnsi="Times New Roman"/>
          <w:sz w:val="24"/>
        </w:rPr>
        <w:t>ykazania spe</w:t>
      </w:r>
      <w:r w:rsidR="00B8522A">
        <w:rPr>
          <w:rFonts w:ascii="Times New Roman" w:eastAsia="Times New Roman" w:hAnsi="Times New Roman"/>
          <w:sz w:val="24"/>
        </w:rPr>
        <w:t>łnienia warunków udziału w post</w:t>
      </w:r>
      <w:r>
        <w:rPr>
          <w:rFonts w:ascii="Times New Roman" w:eastAsia="Times New Roman" w:hAnsi="Times New Roman"/>
          <w:sz w:val="24"/>
        </w:rPr>
        <w:t>ępowaniu – kopie dokumentów dotyczących odpowiednio</w:t>
      </w:r>
      <w:r w:rsidR="00D15830">
        <w:rPr>
          <w:rFonts w:ascii="Times New Roman" w:eastAsia="Times New Roman" w:hAnsi="Times New Roman"/>
          <w:sz w:val="24"/>
        </w:rPr>
        <w:t xml:space="preserve"> wykonawcy lub tych podmiotów s</w:t>
      </w:r>
      <w:r>
        <w:rPr>
          <w:rFonts w:ascii="Times New Roman" w:eastAsia="Times New Roman" w:hAnsi="Times New Roman"/>
          <w:sz w:val="24"/>
        </w:rPr>
        <w:t xml:space="preserve">ą poświadczane </w:t>
      </w:r>
      <w:r w:rsidR="00D15830">
        <w:rPr>
          <w:rFonts w:ascii="Times New Roman" w:eastAsia="Times New Roman" w:hAnsi="Times New Roman"/>
          <w:sz w:val="24"/>
        </w:rPr>
        <w:br/>
      </w:r>
      <w:r>
        <w:rPr>
          <w:rFonts w:ascii="Times New Roman" w:eastAsia="Times New Roman" w:hAnsi="Times New Roman"/>
          <w:sz w:val="24"/>
        </w:rPr>
        <w:t>za</w:t>
      </w:r>
      <w:r w:rsidR="00D15830">
        <w:rPr>
          <w:rFonts w:ascii="Times New Roman" w:eastAsia="Times New Roman" w:hAnsi="Times New Roman"/>
          <w:sz w:val="24"/>
        </w:rPr>
        <w:t xml:space="preserve"> </w:t>
      </w:r>
      <w:r w:rsidRPr="00D15830">
        <w:rPr>
          <w:rFonts w:ascii="Times New Roman" w:eastAsia="Times New Roman" w:hAnsi="Times New Roman"/>
          <w:sz w:val="24"/>
        </w:rPr>
        <w:t>zgodność z oryginałem odpowiednio przez wykonawcę lub te podmioty.</w:t>
      </w:r>
    </w:p>
    <w:p w:rsidR="00A22BE5" w:rsidRDefault="00A22BE5" w:rsidP="00A22BE5">
      <w:pPr>
        <w:spacing w:line="147" w:lineRule="exact"/>
        <w:rPr>
          <w:rFonts w:ascii="Times New Roman" w:eastAsia="Times New Roman" w:hAnsi="Times New Roman"/>
        </w:rPr>
      </w:pPr>
    </w:p>
    <w:p w:rsidR="00A22BE5" w:rsidRDefault="006A0AF1" w:rsidP="00D15830">
      <w:pPr>
        <w:spacing w:line="357"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8.1. </w:t>
      </w:r>
      <w:r w:rsidR="00A22BE5">
        <w:rPr>
          <w:rFonts w:ascii="Times New Roman" w:eastAsia="Times New Roman" w:hAnsi="Times New Roman"/>
          <w:sz w:val="24"/>
        </w:rPr>
        <w:t>wykonawcy występują</w:t>
      </w:r>
      <w:r w:rsidR="000C7C4F">
        <w:rPr>
          <w:rFonts w:ascii="Times New Roman" w:eastAsia="Times New Roman" w:hAnsi="Times New Roman"/>
          <w:sz w:val="24"/>
        </w:rPr>
        <w:t>cy wspólnie ustanawiaj</w:t>
      </w:r>
      <w:r w:rsidR="00A22BE5">
        <w:rPr>
          <w:rFonts w:ascii="Times New Roman" w:eastAsia="Times New Roman" w:hAnsi="Times New Roman"/>
          <w:sz w:val="24"/>
        </w:rPr>
        <w:t xml:space="preserve">ą pełnomocnika do reprezentowania ich w postępowaniu o udzielenie niniejszego zamówienia lub do reprezentowania ich </w:t>
      </w:r>
      <w:r w:rsidR="00526AF6">
        <w:rPr>
          <w:rFonts w:ascii="Times New Roman" w:eastAsia="Times New Roman" w:hAnsi="Times New Roman"/>
          <w:sz w:val="24"/>
        </w:rPr>
        <w:br/>
      </w:r>
      <w:r w:rsidR="00A22BE5">
        <w:rPr>
          <w:rFonts w:ascii="Times New Roman" w:eastAsia="Times New Roman" w:hAnsi="Times New Roman"/>
          <w:sz w:val="24"/>
        </w:rPr>
        <w:t xml:space="preserve">w postępowaniu oraz zawarcia umowy o udzielenie przedmiotowego zamówienia publicznego – oryginał </w:t>
      </w:r>
      <w:r w:rsidR="00A22BE5">
        <w:rPr>
          <w:rFonts w:ascii="Times New Roman" w:eastAsia="Times New Roman" w:hAnsi="Times New Roman"/>
          <w:b/>
          <w:sz w:val="24"/>
        </w:rPr>
        <w:t>dokumentu (pełnomocnictwa) należ</w:t>
      </w:r>
      <w:r w:rsidR="00D15830">
        <w:rPr>
          <w:rFonts w:ascii="Times New Roman" w:eastAsia="Times New Roman" w:hAnsi="Times New Roman"/>
          <w:b/>
          <w:sz w:val="24"/>
        </w:rPr>
        <w:t xml:space="preserve">y </w:t>
      </w:r>
      <w:r w:rsidR="00A22BE5">
        <w:rPr>
          <w:rFonts w:ascii="Times New Roman" w:eastAsia="Times New Roman" w:hAnsi="Times New Roman"/>
          <w:b/>
          <w:sz w:val="24"/>
        </w:rPr>
        <w:t>dołączyć do oferty.</w:t>
      </w:r>
    </w:p>
    <w:p w:rsidR="00A22BE5" w:rsidRDefault="00A22BE5" w:rsidP="00A22BE5">
      <w:pPr>
        <w:spacing w:line="144" w:lineRule="exact"/>
        <w:rPr>
          <w:rFonts w:ascii="Times New Roman" w:eastAsia="Times New Roman" w:hAnsi="Times New Roman"/>
        </w:rPr>
      </w:pPr>
    </w:p>
    <w:p w:rsidR="00A22BE5" w:rsidRPr="006A0AF1" w:rsidRDefault="00A22BE5" w:rsidP="00AE52C2">
      <w:pPr>
        <w:pStyle w:val="Akapitzlist"/>
        <w:numPr>
          <w:ilvl w:val="1"/>
          <w:numId w:val="17"/>
        </w:numPr>
        <w:tabs>
          <w:tab w:val="left" w:pos="700"/>
        </w:tabs>
        <w:spacing w:after="0" w:line="35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rsidR="00A22BE5" w:rsidRDefault="00A22BE5" w:rsidP="00A22BE5">
      <w:pPr>
        <w:spacing w:line="20" w:lineRule="exact"/>
        <w:rPr>
          <w:rFonts w:ascii="Times New Roman" w:eastAsia="Times New Roman" w:hAnsi="Times New Roman"/>
          <w:sz w:val="24"/>
        </w:rPr>
      </w:pPr>
    </w:p>
    <w:p w:rsidR="00A22BE5" w:rsidRPr="00554C15" w:rsidRDefault="00A22BE5" w:rsidP="00AE52C2">
      <w:pPr>
        <w:pStyle w:val="Akapitzlist"/>
        <w:numPr>
          <w:ilvl w:val="0"/>
          <w:numId w:val="17"/>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 xml:space="preserve">Zamawiający zażąda przedstawienia oryginału lub notarialnie potwierdzonej kopii </w:t>
      </w:r>
      <w:r w:rsidR="00D15830" w:rsidRPr="00A623E5">
        <w:rPr>
          <w:rFonts w:ascii="Times New Roman" w:eastAsia="Times New Roman" w:hAnsi="Times New Roman"/>
          <w:sz w:val="24"/>
        </w:rPr>
        <w:t xml:space="preserve">dokumentów, innych niż oświadczenia, </w:t>
      </w:r>
      <w:r w:rsidRPr="00A623E5">
        <w:rPr>
          <w:rFonts w:ascii="Times New Roman" w:eastAsia="Times New Roman" w:hAnsi="Times New Roman"/>
          <w:sz w:val="24"/>
        </w:rPr>
        <w:t xml:space="preserve">wyłącznie wtedy, gdy </w:t>
      </w:r>
      <w:r w:rsidR="00D15830" w:rsidRPr="00A623E5">
        <w:rPr>
          <w:rFonts w:ascii="Times New Roman" w:eastAsia="Times New Roman" w:hAnsi="Times New Roman"/>
          <w:sz w:val="24"/>
        </w:rPr>
        <w:t xml:space="preserve">złożona kopia dokumentu </w:t>
      </w:r>
      <w:r w:rsidRPr="00A623E5">
        <w:rPr>
          <w:rFonts w:ascii="Times New Roman" w:eastAsia="Times New Roman" w:hAnsi="Times New Roman"/>
          <w:sz w:val="24"/>
        </w:rPr>
        <w:t>będzie nieczytelna lub będzie budzić wątpliwości co do jej prawdziwości.</w:t>
      </w:r>
    </w:p>
    <w:p w:rsidR="00554C15" w:rsidRPr="00A623E5" w:rsidRDefault="00554C15" w:rsidP="00554C15">
      <w:pPr>
        <w:pStyle w:val="Akapitzlist"/>
        <w:tabs>
          <w:tab w:val="left" w:pos="360"/>
        </w:tabs>
        <w:spacing w:after="0" w:line="355" w:lineRule="auto"/>
        <w:ind w:left="360"/>
        <w:jc w:val="both"/>
        <w:rPr>
          <w:rFonts w:ascii="Times New Roman" w:eastAsia="Times New Roman" w:hAnsi="Times New Roman"/>
          <w:b/>
          <w:sz w:val="24"/>
        </w:rPr>
      </w:pPr>
    </w:p>
    <w:p w:rsidR="00A22BE5" w:rsidRPr="0052031B" w:rsidRDefault="00A22BE5" w:rsidP="00AE52C2">
      <w:pPr>
        <w:pStyle w:val="Akapitzlist"/>
        <w:numPr>
          <w:ilvl w:val="0"/>
          <w:numId w:val="17"/>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odpowiedniego</w:t>
      </w:r>
      <w:r w:rsidR="00D15830" w:rsidRPr="00A623E5">
        <w:rPr>
          <w:rFonts w:ascii="Times New Roman" w:eastAsia="Times New Roman" w:hAnsi="Times New Roman"/>
          <w:sz w:val="24"/>
        </w:rPr>
        <w:t xml:space="preserve"> </w:t>
      </w:r>
      <w:r w:rsidR="00D15830" w:rsidRPr="00A623E5">
        <w:rPr>
          <w:rFonts w:ascii="Times New Roman" w:eastAsia="Times New Roman" w:hAnsi="Times New Roman"/>
        </w:rPr>
        <w:t xml:space="preserve"> </w:t>
      </w:r>
      <w:r w:rsidRPr="00A623E5">
        <w:rPr>
          <w:rFonts w:ascii="Times New Roman" w:eastAsia="Times New Roman" w:hAnsi="Times New Roman"/>
          <w:sz w:val="24"/>
        </w:rPr>
        <w:t>przebiegu</w:t>
      </w:r>
      <w:r w:rsidR="00D15830" w:rsidRPr="00A623E5">
        <w:rPr>
          <w:rFonts w:ascii="Times New Roman" w:eastAsia="Times New Roman" w:hAnsi="Times New Roman"/>
        </w:rPr>
        <w:t xml:space="preserve"> </w:t>
      </w:r>
      <w:r w:rsidR="00D15830" w:rsidRPr="00A623E5">
        <w:rPr>
          <w:rFonts w:ascii="Times New Roman" w:eastAsia="Times New Roman" w:hAnsi="Times New Roman"/>
          <w:sz w:val="24"/>
          <w:szCs w:val="24"/>
        </w:rPr>
        <w:t>p</w:t>
      </w:r>
      <w:r w:rsidRPr="00A623E5">
        <w:rPr>
          <w:rFonts w:ascii="Times New Roman" w:eastAsia="Times New Roman" w:hAnsi="Times New Roman"/>
          <w:sz w:val="24"/>
        </w:rPr>
        <w:t>ostępowani</w:t>
      </w:r>
      <w:r w:rsidR="00D15830" w:rsidRPr="00A623E5">
        <w:rPr>
          <w:rFonts w:ascii="Times New Roman" w:eastAsia="Times New Roman" w:hAnsi="Times New Roman"/>
          <w:sz w:val="24"/>
        </w:rPr>
        <w:t xml:space="preserve">a </w:t>
      </w:r>
      <w:r w:rsidRPr="00A623E5">
        <w:rPr>
          <w:rFonts w:ascii="Times New Roman" w:eastAsia="Times New Roman" w:hAnsi="Times New Roman"/>
          <w:sz w:val="24"/>
        </w:rPr>
        <w:t xml:space="preserve">o </w:t>
      </w:r>
      <w:r w:rsidR="00B8522A" w:rsidRPr="00A623E5">
        <w:rPr>
          <w:rFonts w:ascii="Times New Roman" w:eastAsia="Times New Roman" w:hAnsi="Times New Roman"/>
          <w:sz w:val="24"/>
        </w:rPr>
        <w:t>udzielenie zamówienia, zamawiaj</w:t>
      </w:r>
      <w:r w:rsidRPr="00A623E5">
        <w:rPr>
          <w:rFonts w:ascii="Times New Roman" w:eastAsia="Times New Roman" w:hAnsi="Times New Roman"/>
          <w:sz w:val="24"/>
        </w:rPr>
        <w:t>ący może na każdym etapie postępowania wezwać</w:t>
      </w:r>
      <w:bookmarkStart w:id="3" w:name="page35"/>
      <w:bookmarkEnd w:id="3"/>
      <w:r w:rsidR="00D15830" w:rsidRPr="00A623E5">
        <w:rPr>
          <w:rFonts w:ascii="Times New Roman" w:eastAsia="Times New Roman" w:hAnsi="Times New Roman"/>
          <w:sz w:val="24"/>
        </w:rPr>
        <w:t xml:space="preserve"> </w:t>
      </w:r>
      <w:r w:rsidR="00B8522A" w:rsidRPr="00A623E5">
        <w:rPr>
          <w:rFonts w:ascii="Times New Roman" w:eastAsia="Times New Roman" w:hAnsi="Times New Roman"/>
          <w:sz w:val="24"/>
        </w:rPr>
        <w:t>wykonawców do zło</w:t>
      </w:r>
      <w:r w:rsidRPr="00A623E5">
        <w:rPr>
          <w:rFonts w:ascii="Times New Roman" w:eastAsia="Times New Roman" w:hAnsi="Times New Roman"/>
          <w:sz w:val="24"/>
        </w:rPr>
        <w:t>żenia wszystkich lub n</w:t>
      </w:r>
      <w:r w:rsidR="00B8522A" w:rsidRPr="00A623E5">
        <w:rPr>
          <w:rFonts w:ascii="Times New Roman" w:eastAsia="Times New Roman" w:hAnsi="Times New Roman"/>
          <w:sz w:val="24"/>
        </w:rPr>
        <w:t>iektórych dokumentów potwierdz</w:t>
      </w:r>
      <w:r w:rsidRPr="00A623E5">
        <w:rPr>
          <w:rFonts w:ascii="Times New Roman" w:eastAsia="Times New Roman" w:hAnsi="Times New Roman"/>
          <w:sz w:val="24"/>
        </w:rPr>
        <w:t>ających,</w:t>
      </w:r>
      <w:r w:rsidR="00D63862"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t>
      </w:r>
      <w:r w:rsidR="00EC6B47">
        <w:rPr>
          <w:rFonts w:ascii="Times New Roman" w:eastAsia="Times New Roman" w:hAnsi="Times New Roman"/>
          <w:sz w:val="24"/>
        </w:rPr>
        <w:br/>
      </w:r>
      <w:r w:rsidRPr="00A623E5">
        <w:rPr>
          <w:rFonts w:ascii="Times New Roman" w:eastAsia="Times New Roman" w:hAnsi="Times New Roman"/>
          <w:sz w:val="24"/>
        </w:rPr>
        <w:t xml:space="preserve">w postępowaniu, a jeżeli zachodzą uzasadnione podstawy do uznania, </w:t>
      </w:r>
      <w:r w:rsidR="00974ACB">
        <w:rPr>
          <w:rFonts w:ascii="Times New Roman" w:eastAsia="Times New Roman" w:hAnsi="Times New Roman"/>
          <w:sz w:val="24"/>
        </w:rPr>
        <w:br/>
      </w:r>
      <w:r w:rsidRPr="00A623E5">
        <w:rPr>
          <w:rFonts w:ascii="Times New Roman" w:eastAsia="Times New Roman" w:hAnsi="Times New Roman"/>
          <w:sz w:val="24"/>
        </w:rPr>
        <w:t>że złożone uprzednio dokumenty nie są już aktualne, do złożenia aktualnych dokumentów (art. 26 ust. 2f).</w:t>
      </w:r>
    </w:p>
    <w:p w:rsidR="0052031B" w:rsidRPr="00A623E5" w:rsidRDefault="0052031B" w:rsidP="0052031B">
      <w:pPr>
        <w:pStyle w:val="Akapitzlist"/>
        <w:tabs>
          <w:tab w:val="left" w:pos="360"/>
        </w:tabs>
        <w:spacing w:after="0" w:line="355" w:lineRule="auto"/>
        <w:ind w:left="360"/>
        <w:jc w:val="both"/>
        <w:rPr>
          <w:rFonts w:ascii="Times New Roman" w:eastAsia="Times New Roman" w:hAnsi="Times New Roman"/>
          <w:b/>
          <w:sz w:val="24"/>
        </w:rPr>
      </w:pPr>
    </w:p>
    <w:p w:rsidR="00A22BE5" w:rsidRPr="0052031B" w:rsidRDefault="00B74FA2" w:rsidP="00AE52C2">
      <w:pPr>
        <w:pStyle w:val="Akapitzlist"/>
        <w:numPr>
          <w:ilvl w:val="0"/>
          <w:numId w:val="17"/>
        </w:numPr>
        <w:tabs>
          <w:tab w:val="left" w:pos="360"/>
        </w:tabs>
        <w:spacing w:after="0" w:line="355" w:lineRule="auto"/>
        <w:jc w:val="both"/>
        <w:rPr>
          <w:rFonts w:ascii="Times New Roman" w:eastAsia="Times New Roman" w:hAnsi="Times New Roman"/>
          <w:b/>
          <w:sz w:val="24"/>
        </w:rPr>
      </w:pPr>
      <w:r w:rsidRPr="00B74FA2">
        <w:rPr>
          <w:rFonts w:ascii="Times New Roman" w:eastAsia="Times New Roman" w:hAnsi="Times New Roman" w:cs="Times New Roman"/>
          <w:sz w:val="24"/>
          <w:szCs w:val="24"/>
        </w:rPr>
        <w:t>Jeżeli Wykonawca nie złożył oświadczenia, o którym mowa w art. 25 a ust. 1,</w:t>
      </w:r>
      <w:r w:rsidRPr="00B74FA2">
        <w:rPr>
          <w:rFonts w:ascii="Times New Roman" w:eastAsia="Times New Roman" w:hAnsi="Times New Roman" w:cs="Times New Roman"/>
          <w:b/>
          <w:sz w:val="24"/>
          <w:szCs w:val="24"/>
        </w:rPr>
        <w:t xml:space="preserve"> </w:t>
      </w:r>
      <w:r w:rsidRPr="00B74FA2">
        <w:rPr>
          <w:rFonts w:ascii="Times New Roman" w:eastAsia="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eastAsia="Times New Roman" w:hAnsi="Times New Roman" w:cs="Times New Roman"/>
          <w:b/>
          <w:sz w:val="24"/>
          <w:szCs w:val="24"/>
        </w:rPr>
        <w:t>wezwie</w:t>
      </w:r>
      <w:r w:rsidRPr="00B74FA2">
        <w:rPr>
          <w:rFonts w:ascii="Times New Roman" w:eastAsia="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00A22BE5" w:rsidRPr="00A623E5">
        <w:rPr>
          <w:rFonts w:ascii="Times New Roman" w:eastAsia="Times New Roman" w:hAnsi="Times New Roman"/>
          <w:sz w:val="24"/>
        </w:rPr>
        <w:t>.</w:t>
      </w:r>
    </w:p>
    <w:p w:rsidR="0052031B" w:rsidRPr="0052031B" w:rsidRDefault="0052031B" w:rsidP="0052031B">
      <w:pPr>
        <w:pStyle w:val="Akapitzlist"/>
        <w:rPr>
          <w:rFonts w:ascii="Times New Roman" w:eastAsia="Times New Roman" w:hAnsi="Times New Roman"/>
          <w:b/>
          <w:sz w:val="24"/>
        </w:rPr>
      </w:pPr>
    </w:p>
    <w:p w:rsidR="00A22BE5" w:rsidRPr="0052031B" w:rsidRDefault="00A22BE5" w:rsidP="00AE52C2">
      <w:pPr>
        <w:pStyle w:val="Akapitzlist"/>
        <w:numPr>
          <w:ilvl w:val="0"/>
          <w:numId w:val="17"/>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lastRenderedPageBreak/>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rsidR="0052031B" w:rsidRPr="0052031B" w:rsidRDefault="0052031B" w:rsidP="0052031B">
      <w:pPr>
        <w:pStyle w:val="Akapitzlist"/>
        <w:rPr>
          <w:rFonts w:ascii="Times New Roman" w:eastAsia="Times New Roman" w:hAnsi="Times New Roman"/>
          <w:b/>
          <w:sz w:val="24"/>
        </w:rPr>
      </w:pPr>
    </w:p>
    <w:p w:rsidR="00A22BE5" w:rsidRPr="0052031B" w:rsidRDefault="00A22BE5" w:rsidP="00AE52C2">
      <w:pPr>
        <w:pStyle w:val="Akapitzlist"/>
        <w:numPr>
          <w:ilvl w:val="0"/>
          <w:numId w:val="17"/>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Wykonawca nie jest obowiązany do złożenia oświadczeń lub dokumentów potwierdzających okoliczności, o których mowa</w:t>
      </w:r>
      <w:r w:rsidR="007453E8" w:rsidRPr="00A623E5">
        <w:rPr>
          <w:rFonts w:ascii="Times New Roman" w:eastAsia="Times New Roman" w:hAnsi="Times New Roman"/>
          <w:sz w:val="24"/>
        </w:rPr>
        <w:t xml:space="preserve"> w art. 25 ust. 1 pkt 1 i 3, je</w:t>
      </w:r>
      <w:r w:rsidRPr="00A623E5">
        <w:rPr>
          <w:rFonts w:ascii="Times New Roman" w:eastAsia="Times New Roman" w:hAnsi="Times New Roman"/>
          <w:sz w:val="24"/>
        </w:rPr>
        <w:t>żeli zamawiający posiada oświadczenia lub dokumenty dotyczące tego wykonawcy lub może je uzyskać za pomocą</w:t>
      </w:r>
      <w:r w:rsidR="00B8522A" w:rsidRPr="00A623E5">
        <w:rPr>
          <w:rFonts w:ascii="Times New Roman" w:eastAsia="Times New Roman" w:hAnsi="Times New Roman"/>
          <w:sz w:val="24"/>
        </w:rPr>
        <w:t xml:space="preserve"> bezpłatnych i ogólnodost</w:t>
      </w:r>
      <w:r w:rsidRPr="00A623E5">
        <w:rPr>
          <w:rFonts w:ascii="Times New Roman" w:eastAsia="Times New Roman" w:hAnsi="Times New Roman"/>
          <w:sz w:val="24"/>
        </w:rPr>
        <w:t xml:space="preserve">ępnych baz danych, </w:t>
      </w:r>
      <w:r w:rsidR="00974ACB">
        <w:rPr>
          <w:rFonts w:ascii="Times New Roman" w:eastAsia="Times New Roman" w:hAnsi="Times New Roman"/>
          <w:sz w:val="24"/>
        </w:rPr>
        <w:br/>
      </w:r>
      <w:r w:rsidRPr="00A623E5">
        <w:rPr>
          <w:rFonts w:ascii="Times New Roman" w:eastAsia="Times New Roman" w:hAnsi="Times New Roman"/>
          <w:sz w:val="24"/>
        </w:rPr>
        <w:t>w szczególn</w:t>
      </w:r>
      <w:r w:rsidR="00B8522A" w:rsidRPr="00A623E5">
        <w:rPr>
          <w:rFonts w:ascii="Times New Roman" w:eastAsia="Times New Roman" w:hAnsi="Times New Roman"/>
          <w:sz w:val="24"/>
        </w:rPr>
        <w:t>o</w:t>
      </w:r>
      <w:r w:rsidRPr="00A623E5">
        <w:rPr>
          <w:rFonts w:ascii="Times New Roman" w:eastAsia="Times New Roman" w:hAnsi="Times New Roman"/>
          <w:sz w:val="24"/>
        </w:rPr>
        <w:t xml:space="preserve">ści rejestrów publicznych w rozumieniu ustawy z dnia 17 lutego 2005 r. </w:t>
      </w:r>
      <w:r w:rsidR="00974ACB">
        <w:rPr>
          <w:rFonts w:ascii="Times New Roman" w:eastAsia="Times New Roman" w:hAnsi="Times New Roman"/>
          <w:sz w:val="24"/>
        </w:rPr>
        <w:br/>
      </w:r>
      <w:r w:rsidRPr="00A623E5">
        <w:rPr>
          <w:rFonts w:ascii="Times New Roman" w:eastAsia="Times New Roman" w:hAnsi="Times New Roman"/>
          <w:sz w:val="24"/>
        </w:rPr>
        <w:t>o informatyzacji działalnoś</w:t>
      </w:r>
      <w:r w:rsidR="00B8522A" w:rsidRPr="00A623E5">
        <w:rPr>
          <w:rFonts w:ascii="Times New Roman" w:eastAsia="Times New Roman" w:hAnsi="Times New Roman"/>
          <w:sz w:val="24"/>
        </w:rPr>
        <w:t>ci podmiotów realizuj</w:t>
      </w:r>
      <w:r w:rsidRPr="00A623E5">
        <w:rPr>
          <w:rFonts w:ascii="Times New Roman" w:eastAsia="Times New Roman" w:hAnsi="Times New Roman"/>
          <w:sz w:val="24"/>
        </w:rPr>
        <w:t>ących zadania publiczne (Dz. U. z 2014</w:t>
      </w:r>
      <w:r w:rsidR="00371B73" w:rsidRPr="00A623E5">
        <w:rPr>
          <w:rFonts w:ascii="Times New Roman" w:eastAsia="Times New Roman" w:hAnsi="Times New Roman"/>
          <w:sz w:val="24"/>
        </w:rPr>
        <w:t>r.</w:t>
      </w:r>
      <w:r w:rsidR="00371B73" w:rsidRPr="00A623E5">
        <w:rPr>
          <w:rFonts w:ascii="Times New Roman" w:eastAsia="Times New Roman" w:hAnsi="Times New Roman"/>
          <w:b/>
          <w:sz w:val="24"/>
        </w:rPr>
        <w:t xml:space="preserve"> </w:t>
      </w:r>
      <w:r w:rsidRPr="00A623E5">
        <w:rPr>
          <w:rFonts w:ascii="Times New Roman" w:eastAsia="Times New Roman" w:hAnsi="Times New Roman"/>
          <w:sz w:val="24"/>
        </w:rPr>
        <w:t>poz. 1114 oraz z 2016 r. poz. 352).</w:t>
      </w:r>
    </w:p>
    <w:p w:rsidR="0052031B" w:rsidRPr="0052031B" w:rsidRDefault="0052031B" w:rsidP="0052031B">
      <w:pPr>
        <w:pStyle w:val="Akapitzlist"/>
        <w:rPr>
          <w:rFonts w:ascii="Times New Roman" w:eastAsia="Times New Roman" w:hAnsi="Times New Roman"/>
          <w:b/>
          <w:sz w:val="24"/>
        </w:rPr>
      </w:pPr>
    </w:p>
    <w:p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VIII</w:t>
      </w:r>
    </w:p>
    <w:p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rsidR="00A370AA" w:rsidRDefault="00A370AA" w:rsidP="00AE52C2">
      <w:pPr>
        <w:numPr>
          <w:ilvl w:val="0"/>
          <w:numId w:val="18"/>
        </w:numPr>
        <w:tabs>
          <w:tab w:val="left" w:pos="278"/>
        </w:tabs>
        <w:spacing w:after="0" w:line="357" w:lineRule="auto"/>
        <w:ind w:left="278" w:hanging="278"/>
        <w:jc w:val="both"/>
        <w:rPr>
          <w:rFonts w:ascii="Times New Roman" w:eastAsia="Times New Roman" w:hAnsi="Times New Roman"/>
          <w:sz w:val="24"/>
        </w:rPr>
      </w:pPr>
      <w:r>
        <w:rPr>
          <w:rFonts w:ascii="Times New Roman" w:eastAsia="Times New Roman" w:hAnsi="Times New Roman"/>
          <w:sz w:val="24"/>
        </w:rPr>
        <w:t>Zamawiający w toku postępowania o udzielenie zamówienia, w zakresie przekazywania oświadczeń</w:t>
      </w:r>
      <w:r w:rsidR="009C487F">
        <w:rPr>
          <w:rFonts w:ascii="Times New Roman" w:eastAsia="Times New Roman" w:hAnsi="Times New Roman"/>
          <w:sz w:val="24"/>
        </w:rPr>
        <w:t>, wniosków, zawiadomie</w:t>
      </w:r>
      <w:r>
        <w:rPr>
          <w:rFonts w:ascii="Times New Roman" w:eastAsia="Times New Roman" w:hAnsi="Times New Roman"/>
          <w:sz w:val="24"/>
        </w:rPr>
        <w:t>ń oraz innych informacji, dopuszcza możliwość komunikowania się i wymiany in</w:t>
      </w:r>
      <w:r w:rsidR="009C487F">
        <w:rPr>
          <w:rFonts w:ascii="Times New Roman" w:eastAsia="Times New Roman" w:hAnsi="Times New Roman"/>
          <w:sz w:val="24"/>
        </w:rPr>
        <w:t>formacji przez Wykonawców osobi</w:t>
      </w:r>
      <w:r>
        <w:rPr>
          <w:rFonts w:ascii="Times New Roman" w:eastAsia="Times New Roman" w:hAnsi="Times New Roman"/>
          <w:sz w:val="24"/>
        </w:rPr>
        <w:t>ście, przez posłańca lub za pośrednictwem:</w:t>
      </w:r>
    </w:p>
    <w:p w:rsidR="00A370AA" w:rsidRDefault="00A370AA" w:rsidP="00A370AA">
      <w:pPr>
        <w:spacing w:line="3" w:lineRule="exact"/>
        <w:rPr>
          <w:rFonts w:ascii="Times New Roman" w:eastAsia="Times New Roman" w:hAnsi="Times New Roman"/>
          <w:sz w:val="24"/>
        </w:rPr>
      </w:pPr>
    </w:p>
    <w:p w:rsidR="00A370AA" w:rsidRDefault="00A370AA" w:rsidP="00AE52C2">
      <w:pPr>
        <w:numPr>
          <w:ilvl w:val="1"/>
          <w:numId w:val="18"/>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operatora pocztowego (dokumenty kierowane do  Kancelarii </w:t>
      </w:r>
      <w:r w:rsidR="009C487F">
        <w:rPr>
          <w:rFonts w:ascii="Times New Roman" w:eastAsia="Times New Roman" w:hAnsi="Times New Roman"/>
          <w:sz w:val="24"/>
        </w:rPr>
        <w:t>Szpitala</w:t>
      </w:r>
      <w:r>
        <w:rPr>
          <w:rFonts w:ascii="Times New Roman" w:eastAsia="Times New Roman" w:hAnsi="Times New Roman"/>
          <w:sz w:val="24"/>
        </w:rPr>
        <w:t>);</w:t>
      </w:r>
    </w:p>
    <w:p w:rsidR="00A370AA" w:rsidRDefault="00A370AA" w:rsidP="00A370AA">
      <w:pPr>
        <w:spacing w:line="139" w:lineRule="exact"/>
        <w:rPr>
          <w:rFonts w:ascii="Times New Roman" w:eastAsia="Times New Roman" w:hAnsi="Times New Roman"/>
          <w:sz w:val="24"/>
        </w:rPr>
      </w:pPr>
    </w:p>
    <w:p w:rsidR="00A370AA" w:rsidRDefault="00A370AA" w:rsidP="00AE52C2">
      <w:pPr>
        <w:numPr>
          <w:ilvl w:val="1"/>
          <w:numId w:val="18"/>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faksu, na nr: </w:t>
      </w:r>
      <w:r w:rsidR="009C487F" w:rsidRPr="009C487F">
        <w:rPr>
          <w:rFonts w:ascii="Times New Roman" w:hAnsi="Times New Roman" w:cs="Times New Roman"/>
          <w:sz w:val="24"/>
          <w:szCs w:val="24"/>
        </w:rPr>
        <w:t>(81) 551 85 10</w:t>
      </w:r>
    </w:p>
    <w:p w:rsidR="00A370AA" w:rsidRDefault="00A370AA" w:rsidP="00A370AA">
      <w:pPr>
        <w:spacing w:line="136" w:lineRule="exact"/>
        <w:rPr>
          <w:rFonts w:ascii="Times New Roman" w:eastAsia="Times New Roman" w:hAnsi="Times New Roman"/>
          <w:sz w:val="24"/>
        </w:rPr>
      </w:pPr>
    </w:p>
    <w:p w:rsidR="00A370AA" w:rsidRPr="009C487F" w:rsidRDefault="00A370AA" w:rsidP="00AE52C2">
      <w:pPr>
        <w:numPr>
          <w:ilvl w:val="1"/>
          <w:numId w:val="18"/>
        </w:numPr>
        <w:tabs>
          <w:tab w:val="left" w:pos="698"/>
        </w:tabs>
        <w:spacing w:after="0" w:line="0" w:lineRule="atLeast"/>
        <w:ind w:left="698" w:hanging="271"/>
        <w:jc w:val="both"/>
        <w:rPr>
          <w:rFonts w:ascii="Times New Roman" w:eastAsia="Times New Roman" w:hAnsi="Times New Roman" w:cs="Times New Roman"/>
          <w:sz w:val="24"/>
          <w:szCs w:val="24"/>
        </w:rPr>
      </w:pPr>
      <w:r w:rsidRPr="009C487F">
        <w:rPr>
          <w:rFonts w:ascii="Times New Roman" w:eastAsia="Times New Roman" w:hAnsi="Times New Roman" w:cs="Times New Roman"/>
          <w:sz w:val="24"/>
          <w:szCs w:val="24"/>
        </w:rPr>
        <w:t xml:space="preserve">poczty elektronicznej na adres: </w:t>
      </w:r>
      <w:hyperlink r:id="rId8" w:history="1">
        <w:r w:rsidR="009C487F" w:rsidRPr="009C487F">
          <w:rPr>
            <w:rStyle w:val="Hipercze"/>
            <w:rFonts w:ascii="Times New Roman" w:hAnsi="Times New Roman" w:cs="Times New Roman"/>
            <w:color w:val="auto"/>
            <w:sz w:val="24"/>
            <w:szCs w:val="24"/>
            <w:u w:val="none"/>
          </w:rPr>
          <w:t>zamowienia_6szwzp@poczta.onet.pl</w:t>
        </w:r>
      </w:hyperlink>
    </w:p>
    <w:p w:rsidR="00A370AA" w:rsidRDefault="00A370AA" w:rsidP="00A370AA">
      <w:pPr>
        <w:spacing w:line="149" w:lineRule="exact"/>
        <w:rPr>
          <w:rFonts w:ascii="Times New Roman" w:eastAsia="Times New Roman" w:hAnsi="Times New Roman"/>
          <w:sz w:val="24"/>
        </w:rPr>
      </w:pPr>
    </w:p>
    <w:p w:rsidR="00A370AA" w:rsidRDefault="00A370AA" w:rsidP="00AE52C2">
      <w:pPr>
        <w:numPr>
          <w:ilvl w:val="0"/>
          <w:numId w:val="18"/>
        </w:numPr>
        <w:tabs>
          <w:tab w:val="left" w:pos="278"/>
        </w:tabs>
        <w:spacing w:after="0" w:line="350" w:lineRule="auto"/>
        <w:ind w:left="278" w:right="20" w:hanging="278"/>
        <w:jc w:val="both"/>
        <w:rPr>
          <w:rFonts w:ascii="Times New Roman" w:eastAsia="Times New Roman" w:hAnsi="Times New Roman"/>
          <w:sz w:val="24"/>
        </w:rPr>
      </w:pPr>
      <w:r>
        <w:rPr>
          <w:rFonts w:ascii="Times New Roman" w:eastAsia="Times New Roman" w:hAnsi="Times New Roman"/>
          <w:sz w:val="24"/>
        </w:rPr>
        <w:t>Wyłączna forma pisemna dotyczy składania ofert, zmiany ofert lub ich wycofania oraz oświadczeń woli.</w:t>
      </w:r>
    </w:p>
    <w:p w:rsidR="00A370AA" w:rsidRDefault="00A370AA" w:rsidP="00A370AA">
      <w:pPr>
        <w:spacing w:line="23" w:lineRule="exact"/>
        <w:rPr>
          <w:rFonts w:ascii="Times New Roman" w:eastAsia="Times New Roman" w:hAnsi="Times New Roman"/>
          <w:sz w:val="24"/>
        </w:rPr>
      </w:pPr>
    </w:p>
    <w:p w:rsidR="00A370AA" w:rsidRDefault="00A370AA" w:rsidP="00AE52C2">
      <w:pPr>
        <w:numPr>
          <w:ilvl w:val="0"/>
          <w:numId w:val="18"/>
        </w:numPr>
        <w:tabs>
          <w:tab w:val="left" w:pos="338"/>
        </w:tabs>
        <w:spacing w:after="0" w:line="355" w:lineRule="auto"/>
        <w:ind w:left="278" w:right="20" w:hanging="278"/>
        <w:jc w:val="both"/>
        <w:rPr>
          <w:rFonts w:ascii="Times New Roman" w:eastAsia="Times New Roman" w:hAnsi="Times New Roman"/>
          <w:sz w:val="24"/>
        </w:rPr>
      </w:pPr>
      <w:r>
        <w:rPr>
          <w:rFonts w:ascii="Times New Roman" w:eastAsia="Times New Roman" w:hAnsi="Times New Roman"/>
          <w:sz w:val="24"/>
        </w:rPr>
        <w:t>Jeżeli Wykonawca lub zamawiający przesyłają oświadczenia, wnioski, zawiadomienia oraz informacje - faksem, każda ze stron na żądanie drugiej, niezwłocznie potwierdza fakt jej otrzymania.</w:t>
      </w:r>
    </w:p>
    <w:p w:rsidR="00A370AA" w:rsidRDefault="00A370AA" w:rsidP="00A370AA">
      <w:pPr>
        <w:spacing w:line="6" w:lineRule="exact"/>
        <w:rPr>
          <w:rFonts w:ascii="Times New Roman" w:eastAsia="Times New Roman" w:hAnsi="Times New Roman"/>
          <w:sz w:val="24"/>
        </w:rPr>
      </w:pPr>
    </w:p>
    <w:p w:rsidR="009C487F" w:rsidRDefault="00A370AA" w:rsidP="00AE52C2">
      <w:pPr>
        <w:numPr>
          <w:ilvl w:val="0"/>
          <w:numId w:val="18"/>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Pr="009C487F">
        <w:rPr>
          <w:rFonts w:ascii="Times New Roman" w:eastAsia="Times New Roman" w:hAnsi="Times New Roman"/>
          <w:sz w:val="24"/>
        </w:rPr>
        <w:t xml:space="preserve"> w godzinach od 7:30 </w:t>
      </w:r>
      <w:r w:rsidR="009C487F" w:rsidRPr="009C487F">
        <w:rPr>
          <w:rFonts w:ascii="Times New Roman" w:eastAsia="Times New Roman" w:hAnsi="Times New Roman"/>
          <w:sz w:val="24"/>
        </w:rPr>
        <w:t>– 15:00.</w:t>
      </w:r>
    </w:p>
    <w:p w:rsidR="004F5C66" w:rsidRDefault="004F5C66" w:rsidP="004F5C66">
      <w:pPr>
        <w:pStyle w:val="Akapitzlist"/>
        <w:rPr>
          <w:rFonts w:ascii="Times New Roman" w:eastAsia="Times New Roman" w:hAnsi="Times New Roman"/>
          <w:sz w:val="24"/>
        </w:rPr>
      </w:pPr>
    </w:p>
    <w:p w:rsidR="00A370AA" w:rsidRDefault="00C36913" w:rsidP="00AE52C2">
      <w:pPr>
        <w:numPr>
          <w:ilvl w:val="0"/>
          <w:numId w:val="19"/>
        </w:numPr>
        <w:tabs>
          <w:tab w:val="left" w:pos="278"/>
        </w:tabs>
        <w:spacing w:after="0" w:line="358" w:lineRule="auto"/>
        <w:ind w:left="278" w:hanging="278"/>
        <w:jc w:val="both"/>
        <w:rPr>
          <w:rFonts w:ascii="Times New Roman" w:eastAsia="Times New Roman" w:hAnsi="Times New Roman"/>
          <w:sz w:val="24"/>
        </w:rPr>
      </w:pPr>
      <w:r>
        <w:rPr>
          <w:rFonts w:ascii="Times New Roman" w:eastAsia="Times New Roman" w:hAnsi="Times New Roman"/>
          <w:sz w:val="24"/>
        </w:rPr>
        <w:lastRenderedPageBreak/>
        <w:t xml:space="preserve">Wykonawca może zwrócić się do Zamawiającego o wyjaśnienie treści SIWZ. Jeżeli wniosek o wyjaśnienie treści SIWZ dotrze do Zamawiającego nie później niż do końca </w:t>
      </w:r>
      <w:r w:rsidRPr="009C1E84">
        <w:rPr>
          <w:rFonts w:ascii="Times New Roman" w:eastAsia="Times New Roman" w:hAnsi="Times New Roman"/>
          <w:sz w:val="24"/>
        </w:rPr>
        <w:t xml:space="preserve">dnia, w którym upływa połowa terminu składania ofert </w:t>
      </w:r>
      <w:r w:rsidRPr="009C1E84">
        <w:rPr>
          <w:rFonts w:ascii="Times New Roman" w:eastAsia="Times New Roman" w:hAnsi="Times New Roman"/>
          <w:b/>
          <w:sz w:val="24"/>
        </w:rPr>
        <w:t xml:space="preserve">tj. </w:t>
      </w:r>
      <w:r w:rsidR="00EC6B47" w:rsidRPr="00EC6B47">
        <w:rPr>
          <w:rFonts w:ascii="Times New Roman" w:eastAsia="Times New Roman" w:hAnsi="Times New Roman"/>
          <w:b/>
          <w:sz w:val="24"/>
        </w:rPr>
        <w:t>23</w:t>
      </w:r>
      <w:r w:rsidRPr="00EC6B47">
        <w:rPr>
          <w:rFonts w:ascii="Times New Roman" w:eastAsia="Times New Roman" w:hAnsi="Times New Roman"/>
          <w:b/>
          <w:sz w:val="24"/>
        </w:rPr>
        <w:t>.0</w:t>
      </w:r>
      <w:r w:rsidR="00EC6B47" w:rsidRPr="00EC6B47">
        <w:rPr>
          <w:rFonts w:ascii="Times New Roman" w:eastAsia="Times New Roman" w:hAnsi="Times New Roman"/>
          <w:b/>
          <w:sz w:val="24"/>
        </w:rPr>
        <w:t>5</w:t>
      </w:r>
      <w:r w:rsidRPr="00EC6B47">
        <w:rPr>
          <w:rFonts w:ascii="Times New Roman" w:eastAsia="Times New Roman" w:hAnsi="Times New Roman"/>
          <w:b/>
          <w:sz w:val="24"/>
        </w:rPr>
        <w:t>.2017 roku</w:t>
      </w:r>
      <w:r w:rsidRPr="00EC6B47">
        <w:rPr>
          <w:rFonts w:ascii="Times New Roman" w:eastAsia="Times New Roman" w:hAnsi="Times New Roman"/>
          <w:sz w:val="24"/>
        </w:rPr>
        <w:t>.</w:t>
      </w:r>
      <w:r w:rsidRPr="009C1E84">
        <w:rPr>
          <w:rFonts w:ascii="Times New Roman" w:eastAsia="Times New Roman" w:hAnsi="Times New Roman"/>
          <w:sz w:val="24"/>
        </w:rPr>
        <w:t xml:space="preserve"> Zamawiający</w:t>
      </w:r>
      <w:r>
        <w:rPr>
          <w:rFonts w:ascii="Times New Roman" w:eastAsia="Times New Roman" w:hAnsi="Times New Roman"/>
          <w:sz w:val="24"/>
        </w:rPr>
        <w:t xml:space="preserve"> udzieli wyjaśnień niezwłocznie, jednak nie później niż </w:t>
      </w:r>
      <w:r>
        <w:rPr>
          <w:rFonts w:ascii="Times New Roman" w:eastAsia="Times New Roman" w:hAnsi="Times New Roman"/>
          <w:b/>
          <w:sz w:val="24"/>
        </w:rPr>
        <w:t>na 2</w:t>
      </w:r>
      <w:r>
        <w:rPr>
          <w:rFonts w:ascii="Times New Roman" w:eastAsia="Times New Roman" w:hAnsi="Times New Roman"/>
          <w:sz w:val="24"/>
        </w:rPr>
        <w:t xml:space="preserve"> dni przed upływem terminu składania ofert. Jeżeli wniosek o wyjaśnienie treści SIWZ wpłynie po upływie terminu, </w:t>
      </w:r>
      <w:r>
        <w:rPr>
          <w:rFonts w:ascii="Times New Roman" w:eastAsia="Times New Roman" w:hAnsi="Times New Roman"/>
          <w:sz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r w:rsidR="00A370AA">
        <w:rPr>
          <w:rFonts w:ascii="Times New Roman" w:eastAsia="Times New Roman" w:hAnsi="Times New Roman"/>
          <w:sz w:val="24"/>
        </w:rPr>
        <w:t>.</w:t>
      </w:r>
    </w:p>
    <w:p w:rsidR="00A370AA" w:rsidRDefault="00A370AA" w:rsidP="00A370AA">
      <w:pPr>
        <w:spacing w:line="23" w:lineRule="exact"/>
        <w:rPr>
          <w:rFonts w:ascii="Times New Roman" w:eastAsia="Times New Roman" w:hAnsi="Times New Roman"/>
          <w:sz w:val="24"/>
        </w:rPr>
      </w:pPr>
    </w:p>
    <w:p w:rsidR="00A370AA" w:rsidRDefault="00A370AA" w:rsidP="00A370AA">
      <w:pPr>
        <w:spacing w:line="6" w:lineRule="exact"/>
        <w:rPr>
          <w:rFonts w:ascii="Times New Roman" w:eastAsia="Times New Roman" w:hAnsi="Times New Roman"/>
          <w:sz w:val="24"/>
        </w:rPr>
      </w:pPr>
    </w:p>
    <w:p w:rsidR="00A370AA" w:rsidRDefault="00A370AA" w:rsidP="00AE52C2">
      <w:pPr>
        <w:numPr>
          <w:ilvl w:val="0"/>
          <w:numId w:val="19"/>
        </w:numPr>
        <w:tabs>
          <w:tab w:val="left" w:pos="278"/>
        </w:tabs>
        <w:spacing w:after="0" w:line="239" w:lineRule="auto"/>
        <w:ind w:left="278" w:hanging="278"/>
        <w:jc w:val="both"/>
        <w:rPr>
          <w:rFonts w:ascii="Times New Roman" w:eastAsia="Times New Roman" w:hAnsi="Times New Roman"/>
          <w:sz w:val="24"/>
        </w:rPr>
      </w:pPr>
      <w:r>
        <w:rPr>
          <w:rFonts w:ascii="Times New Roman" w:eastAsia="Times New Roman" w:hAnsi="Times New Roman"/>
          <w:sz w:val="24"/>
        </w:rPr>
        <w:t>Osobą uprawnioną do porozumiewania się z Wykonawcami jest:</w:t>
      </w:r>
    </w:p>
    <w:p w:rsidR="00A370AA" w:rsidRDefault="00A370AA" w:rsidP="00A370AA">
      <w:pPr>
        <w:spacing w:line="145" w:lineRule="exact"/>
        <w:rPr>
          <w:rFonts w:ascii="Times New Roman" w:eastAsia="Times New Roman" w:hAnsi="Times New Roman"/>
        </w:rPr>
      </w:pPr>
    </w:p>
    <w:p w:rsidR="00A153FA" w:rsidRDefault="00A370AA" w:rsidP="009C487F">
      <w:pPr>
        <w:spacing w:line="0" w:lineRule="atLeast"/>
        <w:ind w:left="1598"/>
        <w:rPr>
          <w:rFonts w:ascii="Times New Roman" w:eastAsia="Times New Roman" w:hAnsi="Times New Roman" w:cs="Times New Roman"/>
          <w:b/>
          <w:i/>
          <w:sz w:val="24"/>
          <w:szCs w:val="24"/>
        </w:rPr>
      </w:pPr>
      <w:r>
        <w:rPr>
          <w:rFonts w:ascii="Times New Roman" w:eastAsia="Times New Roman" w:hAnsi="Times New Roman"/>
          <w:b/>
          <w:i/>
          <w:sz w:val="24"/>
        </w:rPr>
        <w:t xml:space="preserve">Pani </w:t>
      </w:r>
      <w:r w:rsidR="009C487F">
        <w:rPr>
          <w:rFonts w:ascii="Times New Roman" w:eastAsia="Times New Roman" w:hAnsi="Times New Roman"/>
          <w:b/>
          <w:i/>
          <w:sz w:val="24"/>
        </w:rPr>
        <w:t>Diana KLECZKOWSKA</w:t>
      </w:r>
      <w:r>
        <w:rPr>
          <w:rFonts w:ascii="Times New Roman" w:eastAsia="Times New Roman" w:hAnsi="Times New Roman"/>
          <w:b/>
          <w:i/>
          <w:sz w:val="24"/>
        </w:rPr>
        <w:t xml:space="preserve"> –  </w:t>
      </w:r>
      <w:r w:rsidR="009C487F">
        <w:rPr>
          <w:rFonts w:ascii="Times New Roman" w:eastAsia="Times New Roman" w:hAnsi="Times New Roman"/>
          <w:b/>
          <w:i/>
          <w:sz w:val="24"/>
        </w:rPr>
        <w:t xml:space="preserve">numer tel. </w:t>
      </w:r>
      <w:r w:rsidR="009C487F" w:rsidRPr="009C487F">
        <w:rPr>
          <w:rFonts w:ascii="Times New Roman" w:hAnsi="Times New Roman" w:cs="Times New Roman"/>
          <w:b/>
          <w:i/>
          <w:sz w:val="24"/>
          <w:szCs w:val="24"/>
        </w:rPr>
        <w:t>(81) 551 85 10</w:t>
      </w:r>
    </w:p>
    <w:p w:rsidR="0032663B" w:rsidRDefault="0032663B" w:rsidP="0032663B">
      <w:pPr>
        <w:spacing w:line="200" w:lineRule="exact"/>
        <w:rPr>
          <w:rFonts w:ascii="Times New Roman" w:eastAsia="Times New Roman" w:hAnsi="Times New Roman"/>
        </w:rPr>
      </w:pPr>
      <w:bookmarkStart w:id="4" w:name="page37"/>
      <w:bookmarkEnd w:id="4"/>
    </w:p>
    <w:p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IX</w:t>
      </w:r>
    </w:p>
    <w:p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rsidR="00DF5BA1" w:rsidRPr="00AB68C3" w:rsidRDefault="00DF5BA1" w:rsidP="00AE52C2">
      <w:pPr>
        <w:numPr>
          <w:ilvl w:val="0"/>
          <w:numId w:val="20"/>
        </w:numPr>
        <w:tabs>
          <w:tab w:val="left" w:pos="280"/>
        </w:tabs>
        <w:spacing w:after="0" w:line="352" w:lineRule="auto"/>
        <w:ind w:left="280" w:right="20" w:hanging="278"/>
        <w:jc w:val="both"/>
        <w:rPr>
          <w:rFonts w:ascii="Times New Roman" w:eastAsia="Times New Roman" w:hAnsi="Times New Roman"/>
          <w:b/>
          <w:sz w:val="24"/>
        </w:rPr>
      </w:pPr>
      <w:r w:rsidRPr="00AB68C3">
        <w:rPr>
          <w:rFonts w:ascii="Times New Roman" w:eastAsia="Times New Roman" w:hAnsi="Times New Roman"/>
          <w:sz w:val="24"/>
        </w:rPr>
        <w:t xml:space="preserve">Zamawiający żąda wniesienia wadium w wysokości </w:t>
      </w:r>
      <w:r w:rsidR="00C36913" w:rsidRPr="00AB68C3">
        <w:rPr>
          <w:rFonts w:ascii="Times New Roman" w:eastAsia="Times New Roman" w:hAnsi="Times New Roman"/>
          <w:sz w:val="24"/>
        </w:rPr>
        <w:t>1</w:t>
      </w:r>
      <w:r w:rsidR="00AB68C3" w:rsidRPr="00AB68C3">
        <w:rPr>
          <w:rFonts w:ascii="Times New Roman" w:eastAsia="Times New Roman" w:hAnsi="Times New Roman"/>
          <w:sz w:val="24"/>
        </w:rPr>
        <w:t>00</w:t>
      </w:r>
      <w:r w:rsidRPr="00AB68C3">
        <w:rPr>
          <w:rFonts w:ascii="Times New Roman" w:eastAsia="Times New Roman" w:hAnsi="Times New Roman"/>
          <w:sz w:val="24"/>
        </w:rPr>
        <w:t xml:space="preserve"> 000,00 PLN (słownie: </w:t>
      </w:r>
      <w:r w:rsidR="00AB68C3" w:rsidRPr="00AB68C3">
        <w:rPr>
          <w:rFonts w:ascii="Times New Roman" w:eastAsia="Times New Roman" w:hAnsi="Times New Roman"/>
          <w:sz w:val="24"/>
        </w:rPr>
        <w:t>sto</w:t>
      </w:r>
      <w:r w:rsidR="00C36913" w:rsidRPr="00AB68C3">
        <w:rPr>
          <w:rFonts w:ascii="Times New Roman" w:eastAsia="Times New Roman" w:hAnsi="Times New Roman"/>
          <w:sz w:val="24"/>
        </w:rPr>
        <w:t xml:space="preserve"> tysięcy złotych</w:t>
      </w:r>
      <w:r w:rsidRPr="00AB68C3">
        <w:rPr>
          <w:rFonts w:ascii="Times New Roman" w:eastAsia="Times New Roman" w:hAnsi="Times New Roman"/>
          <w:sz w:val="24"/>
        </w:rPr>
        <w:t>)</w:t>
      </w:r>
      <w:r w:rsidR="00AB68C3" w:rsidRPr="00AB68C3">
        <w:rPr>
          <w:rFonts w:ascii="Times New Roman" w:eastAsia="Times New Roman" w:hAnsi="Times New Roman"/>
          <w:sz w:val="24"/>
        </w:rPr>
        <w:t>.</w:t>
      </w:r>
    </w:p>
    <w:p w:rsidR="00DF5BA1" w:rsidRPr="00C36913" w:rsidRDefault="00DF5BA1" w:rsidP="00DF5BA1">
      <w:pPr>
        <w:spacing w:line="8" w:lineRule="exact"/>
        <w:rPr>
          <w:rFonts w:ascii="Times New Roman" w:eastAsia="Times New Roman" w:hAnsi="Times New Roman"/>
          <w:b/>
          <w:sz w:val="24"/>
        </w:rPr>
      </w:pPr>
    </w:p>
    <w:p w:rsidR="00DF5BA1" w:rsidRPr="00974ACB" w:rsidRDefault="00DF5BA1" w:rsidP="00AE52C2">
      <w:pPr>
        <w:numPr>
          <w:ilvl w:val="0"/>
          <w:numId w:val="21"/>
        </w:numPr>
        <w:tabs>
          <w:tab w:val="left" w:pos="304"/>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Wadium musi być wniesione przed upływem terminu składania ofert, wskazanym </w:t>
      </w:r>
      <w:r w:rsidR="00797CD4">
        <w:rPr>
          <w:rFonts w:ascii="Times New Roman" w:eastAsia="Times New Roman" w:hAnsi="Times New Roman"/>
          <w:sz w:val="24"/>
        </w:rPr>
        <w:br/>
      </w:r>
      <w:r w:rsidRPr="00974ACB">
        <w:rPr>
          <w:rFonts w:ascii="Times New Roman" w:eastAsia="Times New Roman" w:hAnsi="Times New Roman"/>
          <w:sz w:val="24"/>
        </w:rPr>
        <w:t>w Rozdziale XII SIWZ.</w:t>
      </w:r>
    </w:p>
    <w:p w:rsidR="00DF5BA1" w:rsidRDefault="00DF5BA1" w:rsidP="00DF5BA1">
      <w:pPr>
        <w:spacing w:line="18" w:lineRule="exact"/>
        <w:rPr>
          <w:rFonts w:ascii="Times New Roman" w:eastAsia="Times New Roman" w:hAnsi="Times New Roman"/>
          <w:b/>
          <w:sz w:val="24"/>
        </w:rPr>
      </w:pPr>
    </w:p>
    <w:p w:rsidR="00DF5BA1" w:rsidRPr="00974ACB" w:rsidRDefault="00DF5BA1" w:rsidP="00AE52C2">
      <w:pPr>
        <w:numPr>
          <w:ilvl w:val="0"/>
          <w:numId w:val="21"/>
        </w:numPr>
        <w:tabs>
          <w:tab w:val="left" w:pos="284"/>
        </w:tabs>
        <w:spacing w:after="0" w:line="352" w:lineRule="auto"/>
        <w:ind w:right="20"/>
        <w:jc w:val="both"/>
        <w:rPr>
          <w:rFonts w:ascii="Times New Roman" w:eastAsia="Times New Roman" w:hAnsi="Times New Roman"/>
          <w:b/>
          <w:sz w:val="24"/>
        </w:rPr>
      </w:pPr>
      <w:r>
        <w:rPr>
          <w:rFonts w:ascii="Times New Roman" w:eastAsia="Times New Roman" w:hAnsi="Times New Roman"/>
          <w:sz w:val="24"/>
        </w:rPr>
        <w:t>Wykonawca zobowiązany jest wnieść wadium na cały okres związania ofertą, określony</w:t>
      </w:r>
      <w:r w:rsidR="00797CD4">
        <w:rPr>
          <w:rFonts w:ascii="Times New Roman" w:eastAsia="Times New Roman" w:hAnsi="Times New Roman"/>
          <w:b/>
          <w:sz w:val="24"/>
        </w:rPr>
        <w:t xml:space="preserve"> </w:t>
      </w:r>
      <w:r w:rsidR="00FF542C">
        <w:rPr>
          <w:rFonts w:ascii="Times New Roman" w:eastAsia="Times New Roman" w:hAnsi="Times New Roman"/>
          <w:b/>
          <w:sz w:val="24"/>
        </w:rPr>
        <w:br/>
      </w:r>
      <w:r w:rsidRPr="00974ACB">
        <w:rPr>
          <w:rFonts w:ascii="Times New Roman" w:eastAsia="Times New Roman" w:hAnsi="Times New Roman"/>
          <w:sz w:val="24"/>
        </w:rPr>
        <w:t>w Rozdziale X.</w:t>
      </w:r>
    </w:p>
    <w:p w:rsidR="00DF5BA1" w:rsidRDefault="00DF5BA1" w:rsidP="00DF5BA1">
      <w:pPr>
        <w:spacing w:line="149" w:lineRule="exact"/>
        <w:rPr>
          <w:rFonts w:ascii="Times New Roman" w:eastAsia="Times New Roman" w:hAnsi="Times New Roman"/>
          <w:b/>
          <w:sz w:val="24"/>
        </w:rPr>
      </w:pPr>
    </w:p>
    <w:p w:rsidR="00DF5BA1" w:rsidRPr="00797CD4" w:rsidRDefault="00DF5BA1" w:rsidP="00AE52C2">
      <w:pPr>
        <w:numPr>
          <w:ilvl w:val="0"/>
          <w:numId w:val="21"/>
        </w:numPr>
        <w:tabs>
          <w:tab w:val="left" w:pos="284"/>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W wypadku nie wniesienia wadium lub wniesienia go w sposób nieprawidłowy, zamawiający odrzuci ofertę na podstawie art. 89 ust</w:t>
      </w:r>
      <w:r w:rsidR="00797CD4">
        <w:rPr>
          <w:rFonts w:ascii="Times New Roman" w:eastAsia="Times New Roman" w:hAnsi="Times New Roman"/>
          <w:sz w:val="24"/>
        </w:rPr>
        <w:t>. 1 pkt 7b ustawy Prawo zamówie</w:t>
      </w:r>
      <w:r>
        <w:rPr>
          <w:rFonts w:ascii="Times New Roman" w:eastAsia="Times New Roman" w:hAnsi="Times New Roman"/>
          <w:sz w:val="24"/>
        </w:rPr>
        <w:t>ń</w:t>
      </w:r>
      <w:r w:rsidR="00797CD4">
        <w:rPr>
          <w:rFonts w:ascii="Times New Roman" w:eastAsia="Times New Roman" w:hAnsi="Times New Roman"/>
          <w:b/>
          <w:sz w:val="24"/>
        </w:rPr>
        <w:t xml:space="preserve"> </w:t>
      </w:r>
      <w:r w:rsidRPr="00797CD4">
        <w:rPr>
          <w:rFonts w:ascii="Times New Roman" w:eastAsia="Times New Roman" w:hAnsi="Times New Roman"/>
          <w:sz w:val="24"/>
        </w:rPr>
        <w:t>publicznych.</w:t>
      </w:r>
    </w:p>
    <w:p w:rsidR="00DF5BA1" w:rsidRDefault="00DF5BA1" w:rsidP="00DF5BA1">
      <w:pPr>
        <w:spacing w:line="137" w:lineRule="exact"/>
        <w:rPr>
          <w:rFonts w:ascii="Times New Roman" w:eastAsia="Times New Roman" w:hAnsi="Times New Roman"/>
        </w:rPr>
      </w:pPr>
    </w:p>
    <w:p w:rsidR="00DF5BA1" w:rsidRDefault="00DF5BA1" w:rsidP="00AE52C2">
      <w:pPr>
        <w:numPr>
          <w:ilvl w:val="0"/>
          <w:numId w:val="22"/>
        </w:numPr>
        <w:tabs>
          <w:tab w:val="left" w:pos="300"/>
        </w:tabs>
        <w:spacing w:after="0" w:line="0" w:lineRule="atLeast"/>
        <w:ind w:left="300" w:hanging="298"/>
        <w:jc w:val="both"/>
        <w:rPr>
          <w:rFonts w:ascii="Times New Roman" w:eastAsia="Times New Roman" w:hAnsi="Times New Roman"/>
          <w:b/>
          <w:sz w:val="24"/>
        </w:rPr>
      </w:pPr>
      <w:r>
        <w:rPr>
          <w:rFonts w:ascii="Times New Roman" w:eastAsia="Times New Roman" w:hAnsi="Times New Roman"/>
          <w:sz w:val="24"/>
        </w:rPr>
        <w:t>Wadium może być wnoszone w następujących formach:</w:t>
      </w:r>
    </w:p>
    <w:p w:rsidR="00DF5BA1" w:rsidRDefault="00DF5BA1" w:rsidP="00DF5BA1">
      <w:pPr>
        <w:spacing w:line="149" w:lineRule="exact"/>
        <w:rPr>
          <w:rFonts w:ascii="Times New Roman" w:eastAsia="Times New Roman" w:hAnsi="Times New Roman"/>
          <w:b/>
          <w:sz w:val="24"/>
        </w:rPr>
      </w:pPr>
    </w:p>
    <w:p w:rsidR="00DF5BA1" w:rsidRDefault="00DF5BA1" w:rsidP="00AE52C2">
      <w:pPr>
        <w:numPr>
          <w:ilvl w:val="1"/>
          <w:numId w:val="22"/>
        </w:numPr>
        <w:tabs>
          <w:tab w:val="left" w:pos="700"/>
        </w:tabs>
        <w:spacing w:after="0" w:line="355" w:lineRule="auto"/>
        <w:ind w:left="700" w:right="20" w:hanging="415"/>
        <w:jc w:val="both"/>
        <w:rPr>
          <w:rFonts w:ascii="Times New Roman" w:eastAsia="Times New Roman" w:hAnsi="Times New Roman"/>
          <w:sz w:val="24"/>
        </w:rPr>
      </w:pPr>
      <w:r>
        <w:rPr>
          <w:rFonts w:ascii="Times New Roman" w:eastAsia="Times New Roman" w:hAnsi="Times New Roman"/>
          <w:sz w:val="24"/>
        </w:rPr>
        <w:t xml:space="preserve">w pieniądzu, przelewem na rachunek bankowy Zamawiającego wskazany </w:t>
      </w:r>
      <w:r w:rsidR="00797CD4">
        <w:rPr>
          <w:rFonts w:ascii="Times New Roman" w:eastAsia="Times New Roman" w:hAnsi="Times New Roman"/>
          <w:sz w:val="24"/>
        </w:rPr>
        <w:br/>
      </w:r>
      <w:r>
        <w:rPr>
          <w:rFonts w:ascii="Times New Roman" w:eastAsia="Times New Roman" w:hAnsi="Times New Roman"/>
          <w:sz w:val="24"/>
        </w:rPr>
        <w:t>w Rozdziale I SIWZ, o jego wniesieniu w terminie decydować będzie data wpływu środków na rachunek bankowy;</w:t>
      </w:r>
    </w:p>
    <w:p w:rsidR="00DF5BA1" w:rsidRDefault="00DF5BA1" w:rsidP="00DF5BA1">
      <w:pPr>
        <w:spacing w:line="16" w:lineRule="exact"/>
        <w:rPr>
          <w:rFonts w:ascii="Times New Roman" w:eastAsia="Times New Roman" w:hAnsi="Times New Roman"/>
          <w:sz w:val="24"/>
        </w:rPr>
      </w:pPr>
    </w:p>
    <w:p w:rsidR="00DF5BA1" w:rsidRDefault="00DF5BA1" w:rsidP="00AE52C2">
      <w:pPr>
        <w:numPr>
          <w:ilvl w:val="1"/>
          <w:numId w:val="22"/>
        </w:numPr>
        <w:tabs>
          <w:tab w:val="left" w:pos="700"/>
        </w:tabs>
        <w:spacing w:after="0" w:line="352" w:lineRule="auto"/>
        <w:ind w:left="700" w:right="20" w:hanging="415"/>
        <w:jc w:val="both"/>
        <w:rPr>
          <w:rFonts w:ascii="Times New Roman" w:eastAsia="Times New Roman" w:hAnsi="Times New Roman"/>
          <w:sz w:val="24"/>
        </w:rPr>
      </w:pPr>
      <w:r>
        <w:rPr>
          <w:rFonts w:ascii="Times New Roman" w:eastAsia="Times New Roman" w:hAnsi="Times New Roman"/>
          <w:sz w:val="24"/>
        </w:rPr>
        <w:lastRenderedPageBreak/>
        <w:t>w poręczeniach bankowych lub poręcz</w:t>
      </w:r>
      <w:r w:rsidR="00797CD4">
        <w:rPr>
          <w:rFonts w:ascii="Times New Roman" w:eastAsia="Times New Roman" w:hAnsi="Times New Roman"/>
          <w:sz w:val="24"/>
        </w:rPr>
        <w:t>eniach spółdzielczej kasy oszcz</w:t>
      </w:r>
      <w:r>
        <w:rPr>
          <w:rFonts w:ascii="Times New Roman" w:eastAsia="Times New Roman" w:hAnsi="Times New Roman"/>
          <w:sz w:val="24"/>
        </w:rPr>
        <w:t>ędnościowo-kredytowej, z tym że poręczenie kasy jest zawsze poręczeniem pieniężnym;</w:t>
      </w:r>
    </w:p>
    <w:p w:rsidR="00DF5BA1" w:rsidRDefault="00DF5BA1" w:rsidP="00DF5BA1">
      <w:pPr>
        <w:spacing w:line="8" w:lineRule="exact"/>
        <w:rPr>
          <w:rFonts w:ascii="Times New Roman" w:eastAsia="Times New Roman" w:hAnsi="Times New Roman"/>
          <w:sz w:val="24"/>
        </w:rPr>
      </w:pPr>
    </w:p>
    <w:p w:rsidR="00DF5BA1" w:rsidRDefault="00DF5BA1" w:rsidP="00AE52C2">
      <w:pPr>
        <w:numPr>
          <w:ilvl w:val="1"/>
          <w:numId w:val="22"/>
        </w:numPr>
        <w:tabs>
          <w:tab w:val="left" w:pos="700"/>
        </w:tabs>
        <w:spacing w:after="0" w:line="0" w:lineRule="atLeast"/>
        <w:ind w:left="700" w:hanging="415"/>
        <w:jc w:val="both"/>
        <w:rPr>
          <w:rFonts w:ascii="Times New Roman" w:eastAsia="Times New Roman" w:hAnsi="Times New Roman"/>
          <w:sz w:val="24"/>
        </w:rPr>
      </w:pPr>
      <w:r>
        <w:rPr>
          <w:rFonts w:ascii="Times New Roman" w:eastAsia="Times New Roman" w:hAnsi="Times New Roman"/>
          <w:sz w:val="24"/>
        </w:rPr>
        <w:t>w gwarancjach bankowych;</w:t>
      </w:r>
    </w:p>
    <w:p w:rsidR="00DF5BA1" w:rsidRDefault="00DF5BA1" w:rsidP="00DF5BA1">
      <w:pPr>
        <w:spacing w:line="139" w:lineRule="exact"/>
        <w:rPr>
          <w:rFonts w:ascii="Times New Roman" w:eastAsia="Times New Roman" w:hAnsi="Times New Roman"/>
          <w:sz w:val="24"/>
        </w:rPr>
      </w:pPr>
    </w:p>
    <w:p w:rsidR="00DF5BA1" w:rsidRDefault="00DF5BA1" w:rsidP="00AE52C2">
      <w:pPr>
        <w:numPr>
          <w:ilvl w:val="1"/>
          <w:numId w:val="22"/>
        </w:numPr>
        <w:tabs>
          <w:tab w:val="left" w:pos="700"/>
        </w:tabs>
        <w:spacing w:after="0" w:line="0" w:lineRule="atLeast"/>
        <w:ind w:left="700" w:hanging="415"/>
        <w:jc w:val="both"/>
        <w:rPr>
          <w:rFonts w:ascii="Times New Roman" w:eastAsia="Times New Roman" w:hAnsi="Times New Roman"/>
          <w:sz w:val="24"/>
        </w:rPr>
      </w:pPr>
      <w:r>
        <w:rPr>
          <w:rFonts w:ascii="Times New Roman" w:eastAsia="Times New Roman" w:hAnsi="Times New Roman"/>
          <w:sz w:val="24"/>
        </w:rPr>
        <w:t>w gwarancjach ubezpieczeniowych;</w:t>
      </w:r>
    </w:p>
    <w:p w:rsidR="00DF5BA1" w:rsidRDefault="00DF5BA1" w:rsidP="00DF5BA1">
      <w:pPr>
        <w:spacing w:line="146" w:lineRule="exact"/>
        <w:rPr>
          <w:rFonts w:ascii="Times New Roman" w:eastAsia="Times New Roman" w:hAnsi="Times New Roman"/>
          <w:sz w:val="24"/>
        </w:rPr>
      </w:pPr>
    </w:p>
    <w:p w:rsidR="00DF5BA1" w:rsidRDefault="00DF5BA1" w:rsidP="00AE52C2">
      <w:pPr>
        <w:numPr>
          <w:ilvl w:val="1"/>
          <w:numId w:val="22"/>
        </w:numPr>
        <w:tabs>
          <w:tab w:val="left" w:pos="700"/>
        </w:tabs>
        <w:spacing w:after="0" w:line="355" w:lineRule="auto"/>
        <w:ind w:left="700" w:hanging="415"/>
        <w:jc w:val="both"/>
        <w:rPr>
          <w:rFonts w:ascii="Times New Roman" w:eastAsia="Times New Roman" w:hAnsi="Times New Roman"/>
          <w:sz w:val="24"/>
        </w:rPr>
      </w:pPr>
      <w:r>
        <w:rPr>
          <w:rFonts w:ascii="Times New Roman" w:eastAsia="Times New Roman" w:hAnsi="Times New Roman"/>
          <w:sz w:val="24"/>
        </w:rPr>
        <w:t>w poręczeniach udzielanych przez podmioty, o których mowa w art. 6 b ust. 5 pkt 2 ustawy z dnia 9 listopada 2000 r. o utworzeniu Polskiej Agencji Rozwoju Przedsiębiorczości (Dz. U. z 2007 r. Nr 42, poz. 275, z pó źn. zm.).</w:t>
      </w:r>
    </w:p>
    <w:p w:rsidR="00797CD4" w:rsidRDefault="00797CD4" w:rsidP="00DF5BA1">
      <w:pPr>
        <w:tabs>
          <w:tab w:val="left" w:pos="700"/>
        </w:tabs>
        <w:spacing w:line="355" w:lineRule="auto"/>
        <w:ind w:left="700" w:hanging="415"/>
        <w:jc w:val="both"/>
        <w:rPr>
          <w:rFonts w:ascii="Times New Roman" w:eastAsia="Times New Roman" w:hAnsi="Times New Roman"/>
          <w:sz w:val="24"/>
        </w:rPr>
      </w:pPr>
    </w:p>
    <w:p w:rsidR="00DF5BA1" w:rsidRDefault="00DF5BA1" w:rsidP="00AE52C2">
      <w:pPr>
        <w:numPr>
          <w:ilvl w:val="0"/>
          <w:numId w:val="23"/>
        </w:numPr>
        <w:tabs>
          <w:tab w:val="left" w:pos="257"/>
        </w:tabs>
        <w:spacing w:after="0" w:line="357" w:lineRule="auto"/>
        <w:ind w:left="278" w:right="20" w:hanging="278"/>
        <w:jc w:val="both"/>
        <w:rPr>
          <w:rFonts w:ascii="Times New Roman" w:eastAsia="Times New Roman" w:hAnsi="Times New Roman"/>
          <w:b/>
          <w:sz w:val="24"/>
        </w:rPr>
      </w:pPr>
      <w:bookmarkStart w:id="5" w:name="page38"/>
      <w:bookmarkEnd w:id="5"/>
      <w:r>
        <w:rPr>
          <w:rFonts w:ascii="Times New Roman" w:eastAsia="Times New Roman" w:hAnsi="Times New Roman"/>
          <w:sz w:val="24"/>
        </w:rPr>
        <w:t xml:space="preserve">Dokumenty, o których mowa w punkcie 5.2. </w:t>
      </w:r>
      <w:r w:rsidR="00797CD4">
        <w:rPr>
          <w:rFonts w:ascii="Times New Roman" w:eastAsia="Times New Roman" w:hAnsi="Times New Roman"/>
          <w:sz w:val="24"/>
        </w:rPr>
        <w:t>– 5.5 mus</w:t>
      </w:r>
      <w:r>
        <w:rPr>
          <w:rFonts w:ascii="Times New Roman" w:eastAsia="Times New Roman" w:hAnsi="Times New Roman"/>
          <w:sz w:val="24"/>
        </w:rPr>
        <w:t>zą zachowywać ważność przez cały okr</w:t>
      </w:r>
      <w:r w:rsidR="00797CD4">
        <w:rPr>
          <w:rFonts w:ascii="Times New Roman" w:eastAsia="Times New Roman" w:hAnsi="Times New Roman"/>
          <w:sz w:val="24"/>
        </w:rPr>
        <w:t>es, w którym Wykonawca jest zwi</w:t>
      </w:r>
      <w:r>
        <w:rPr>
          <w:rFonts w:ascii="Times New Roman" w:eastAsia="Times New Roman" w:hAnsi="Times New Roman"/>
          <w:sz w:val="24"/>
        </w:rPr>
        <w:t>ązany ofertą. Gwarancje określone w pkt. 5, ppkt. 5.3 i 5.4. muszą być złożone w formie oryginału i powinny zawierać następujące elementy:</w:t>
      </w:r>
    </w:p>
    <w:p w:rsidR="00DF5BA1" w:rsidRDefault="00DF5BA1" w:rsidP="00DF5BA1">
      <w:pPr>
        <w:spacing w:line="3" w:lineRule="exact"/>
        <w:rPr>
          <w:rFonts w:ascii="Times New Roman" w:eastAsia="Times New Roman" w:hAnsi="Times New Roman"/>
          <w:b/>
          <w:sz w:val="24"/>
        </w:rPr>
      </w:pPr>
    </w:p>
    <w:p w:rsidR="00DF5BA1" w:rsidRDefault="00DF5BA1" w:rsidP="00AE52C2">
      <w:pPr>
        <w:numPr>
          <w:ilvl w:val="1"/>
          <w:numId w:val="23"/>
        </w:numPr>
        <w:tabs>
          <w:tab w:val="left" w:pos="732"/>
        </w:tabs>
        <w:spacing w:after="0" w:line="361" w:lineRule="auto"/>
        <w:ind w:left="698" w:right="20" w:hanging="415"/>
        <w:jc w:val="both"/>
        <w:rPr>
          <w:rFonts w:ascii="Times New Roman" w:eastAsia="Times New Roman" w:hAnsi="Times New Roman"/>
          <w:sz w:val="24"/>
        </w:rPr>
      </w:pPr>
      <w:r>
        <w:rPr>
          <w:rFonts w:ascii="Times New Roman" w:eastAsia="Times New Roman" w:hAnsi="Times New Roman"/>
          <w:b/>
          <w:sz w:val="24"/>
        </w:rPr>
        <w:t xml:space="preserve">bezwarunkowe </w:t>
      </w:r>
      <w:r>
        <w:rPr>
          <w:rFonts w:ascii="Times New Roman" w:eastAsia="Times New Roman" w:hAnsi="Times New Roman"/>
          <w:sz w:val="24"/>
        </w:rPr>
        <w:t>zobowiązanie banku lub firmy ubezpieczającej do zapłaty sumy</w:t>
      </w:r>
      <w:r>
        <w:rPr>
          <w:rFonts w:ascii="Times New Roman" w:eastAsia="Times New Roman" w:hAnsi="Times New Roman"/>
          <w:b/>
          <w:sz w:val="24"/>
        </w:rPr>
        <w:t xml:space="preserve"> </w:t>
      </w:r>
      <w:r>
        <w:rPr>
          <w:rFonts w:ascii="Times New Roman" w:eastAsia="Times New Roman" w:hAnsi="Times New Roman"/>
          <w:sz w:val="24"/>
        </w:rPr>
        <w:t>wadium na wezwanie Zamawiającego,</w:t>
      </w:r>
    </w:p>
    <w:p w:rsidR="00DF5BA1" w:rsidRDefault="00DF5BA1" w:rsidP="00DF5BA1">
      <w:pPr>
        <w:spacing w:line="7" w:lineRule="exact"/>
        <w:rPr>
          <w:rFonts w:ascii="Times New Roman" w:eastAsia="Times New Roman" w:hAnsi="Times New Roman"/>
          <w:sz w:val="24"/>
        </w:rPr>
      </w:pPr>
    </w:p>
    <w:p w:rsidR="00DF5BA1" w:rsidRDefault="00DF5BA1" w:rsidP="00AE52C2">
      <w:pPr>
        <w:numPr>
          <w:ilvl w:val="1"/>
          <w:numId w:val="23"/>
        </w:numPr>
        <w:tabs>
          <w:tab w:val="left" w:pos="857"/>
        </w:tabs>
        <w:spacing w:after="0" w:line="352" w:lineRule="auto"/>
        <w:ind w:left="698" w:right="20" w:hanging="415"/>
        <w:jc w:val="both"/>
        <w:rPr>
          <w:rFonts w:ascii="Times New Roman" w:eastAsia="Times New Roman" w:hAnsi="Times New Roman"/>
          <w:sz w:val="24"/>
        </w:rPr>
      </w:pPr>
      <w:r>
        <w:rPr>
          <w:rFonts w:ascii="Times New Roman" w:eastAsia="Times New Roman" w:hAnsi="Times New Roman"/>
          <w:sz w:val="24"/>
        </w:rPr>
        <w:t>informację dotyczącą postępowania stanowiącego przyczynę wystawienia gwarancji,</w:t>
      </w:r>
    </w:p>
    <w:p w:rsidR="00DF5BA1" w:rsidRDefault="00DF5BA1" w:rsidP="00DF5BA1">
      <w:pPr>
        <w:spacing w:line="8" w:lineRule="exact"/>
        <w:rPr>
          <w:rFonts w:ascii="Times New Roman" w:eastAsia="Times New Roman" w:hAnsi="Times New Roman"/>
          <w:sz w:val="24"/>
        </w:rPr>
      </w:pPr>
    </w:p>
    <w:p w:rsidR="00DF5BA1" w:rsidRDefault="00DF5BA1" w:rsidP="00AE52C2">
      <w:pPr>
        <w:numPr>
          <w:ilvl w:val="1"/>
          <w:numId w:val="23"/>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t>wskazanie sumy gwarancyjnej,</w:t>
      </w:r>
    </w:p>
    <w:p w:rsidR="00DF5BA1" w:rsidRDefault="00DF5BA1" w:rsidP="00DF5BA1">
      <w:pPr>
        <w:spacing w:line="139" w:lineRule="exact"/>
        <w:rPr>
          <w:rFonts w:ascii="Times New Roman" w:eastAsia="Times New Roman" w:hAnsi="Times New Roman"/>
          <w:sz w:val="24"/>
        </w:rPr>
      </w:pPr>
    </w:p>
    <w:p w:rsidR="00DF5BA1" w:rsidRDefault="00DF5BA1" w:rsidP="00AE52C2">
      <w:pPr>
        <w:numPr>
          <w:ilvl w:val="1"/>
          <w:numId w:val="23"/>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t>wskazanie Zamawiającego, czyli beneficjenta gwarancji,</w:t>
      </w:r>
    </w:p>
    <w:p w:rsidR="00DF5BA1" w:rsidRDefault="00DF5BA1" w:rsidP="00DF5BA1">
      <w:pPr>
        <w:spacing w:line="136" w:lineRule="exact"/>
        <w:rPr>
          <w:rFonts w:ascii="Times New Roman" w:eastAsia="Times New Roman" w:hAnsi="Times New Roman"/>
          <w:sz w:val="24"/>
        </w:rPr>
      </w:pPr>
    </w:p>
    <w:p w:rsidR="00DF5BA1" w:rsidRDefault="00DF5BA1" w:rsidP="00AE52C2">
      <w:pPr>
        <w:numPr>
          <w:ilvl w:val="1"/>
          <w:numId w:val="23"/>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t>wskazanie Wykonawcy, czyli zleceniodawcy gwarancji,</w:t>
      </w:r>
    </w:p>
    <w:p w:rsidR="00DF5BA1" w:rsidRDefault="00DF5BA1" w:rsidP="00DF5BA1">
      <w:pPr>
        <w:spacing w:line="139" w:lineRule="exact"/>
        <w:rPr>
          <w:rFonts w:ascii="Times New Roman" w:eastAsia="Times New Roman" w:hAnsi="Times New Roman"/>
        </w:rPr>
      </w:pPr>
    </w:p>
    <w:p w:rsidR="00DF5BA1" w:rsidRDefault="00DF5BA1" w:rsidP="00AE52C2">
      <w:pPr>
        <w:numPr>
          <w:ilvl w:val="1"/>
          <w:numId w:val="24"/>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t>określenie terminu ważności gwarancji.</w:t>
      </w:r>
    </w:p>
    <w:p w:rsidR="00DF5BA1" w:rsidRDefault="00DF5BA1" w:rsidP="00DF5BA1">
      <w:pPr>
        <w:spacing w:line="146" w:lineRule="exact"/>
        <w:rPr>
          <w:rFonts w:ascii="Times New Roman" w:eastAsia="Times New Roman" w:hAnsi="Times New Roman"/>
          <w:sz w:val="24"/>
        </w:rPr>
      </w:pPr>
    </w:p>
    <w:p w:rsidR="00DF5BA1" w:rsidRDefault="00DF5BA1" w:rsidP="00AE52C2">
      <w:pPr>
        <w:numPr>
          <w:ilvl w:val="0"/>
          <w:numId w:val="25"/>
        </w:numPr>
        <w:tabs>
          <w:tab w:val="left" w:pos="298"/>
        </w:tabs>
        <w:spacing w:after="0" w:line="352" w:lineRule="auto"/>
        <w:ind w:left="278" w:hanging="278"/>
        <w:jc w:val="both"/>
        <w:rPr>
          <w:rFonts w:ascii="Times New Roman" w:eastAsia="Times New Roman" w:hAnsi="Times New Roman"/>
          <w:b/>
          <w:sz w:val="24"/>
        </w:rPr>
      </w:pPr>
      <w:r>
        <w:rPr>
          <w:rFonts w:ascii="Times New Roman" w:eastAsia="Times New Roman" w:hAnsi="Times New Roman"/>
          <w:sz w:val="24"/>
        </w:rPr>
        <w:t>Poręczenia określone w pkt. 5, ppkt. 5.2. oraz 5.5., muszą być złożone w formie oryginału i powinny zawierać następujące elementy:</w:t>
      </w:r>
    </w:p>
    <w:p w:rsidR="00DF5BA1" w:rsidRDefault="00DF5BA1" w:rsidP="00DF5BA1">
      <w:pPr>
        <w:spacing w:line="18" w:lineRule="exact"/>
        <w:rPr>
          <w:rFonts w:ascii="Times New Roman" w:eastAsia="Times New Roman" w:hAnsi="Times New Roman"/>
          <w:b/>
          <w:sz w:val="24"/>
        </w:rPr>
      </w:pPr>
    </w:p>
    <w:p w:rsidR="00DF5BA1" w:rsidRDefault="00DF5BA1" w:rsidP="00AE52C2">
      <w:pPr>
        <w:numPr>
          <w:ilvl w:val="1"/>
          <w:numId w:val="25"/>
        </w:numPr>
        <w:tabs>
          <w:tab w:val="left" w:pos="646"/>
        </w:tabs>
        <w:spacing w:after="0" w:line="355" w:lineRule="auto"/>
        <w:ind w:left="698" w:hanging="415"/>
        <w:jc w:val="both"/>
        <w:rPr>
          <w:rFonts w:ascii="Times New Roman" w:eastAsia="Times New Roman" w:hAnsi="Times New Roman"/>
          <w:sz w:val="24"/>
        </w:rPr>
      </w:pPr>
      <w:r>
        <w:rPr>
          <w:rFonts w:ascii="Times New Roman" w:eastAsia="Times New Roman" w:hAnsi="Times New Roman"/>
          <w:sz w:val="24"/>
        </w:rPr>
        <w:t>wskazanie podmiotu, za który bank lub podmioty o których mowa w art. 6b, ust. 5, pkt. 2 ustawy z dnia 9 listopada 2000r. o utworzeniu Polskiej Agencji Rozwoju Przedsiębiorczości (Dz.U. Nr 109, poz. 1158</w:t>
      </w:r>
      <w:r w:rsidR="00797CD4">
        <w:rPr>
          <w:rFonts w:ascii="Times New Roman" w:eastAsia="Times New Roman" w:hAnsi="Times New Roman"/>
          <w:sz w:val="24"/>
        </w:rPr>
        <w:t>, z pó</w:t>
      </w:r>
      <w:r>
        <w:rPr>
          <w:rFonts w:ascii="Times New Roman" w:eastAsia="Times New Roman" w:hAnsi="Times New Roman"/>
          <w:sz w:val="24"/>
        </w:rPr>
        <w:t>źn. zm.) dokonuje poręczenia,</w:t>
      </w:r>
    </w:p>
    <w:p w:rsidR="00DF5BA1" w:rsidRDefault="00DF5BA1" w:rsidP="00DF5BA1">
      <w:pPr>
        <w:spacing w:line="8" w:lineRule="exact"/>
        <w:rPr>
          <w:rFonts w:ascii="Times New Roman" w:eastAsia="Times New Roman" w:hAnsi="Times New Roman"/>
        </w:rPr>
      </w:pPr>
    </w:p>
    <w:p w:rsidR="00DF5BA1" w:rsidRDefault="00DF5BA1" w:rsidP="00AE52C2">
      <w:pPr>
        <w:numPr>
          <w:ilvl w:val="1"/>
          <w:numId w:val="26"/>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t>precyzyjne wskazanie zobowiązania będącego przedmiotem poręczenia,</w:t>
      </w:r>
    </w:p>
    <w:p w:rsidR="00DF5BA1" w:rsidRDefault="00DF5BA1" w:rsidP="00DF5BA1">
      <w:pPr>
        <w:spacing w:line="146" w:lineRule="exact"/>
        <w:rPr>
          <w:rFonts w:ascii="Times New Roman" w:eastAsia="Times New Roman" w:hAnsi="Times New Roman"/>
          <w:sz w:val="24"/>
        </w:rPr>
      </w:pPr>
    </w:p>
    <w:p w:rsidR="00DF5BA1" w:rsidRDefault="00DF5BA1" w:rsidP="00AE52C2">
      <w:pPr>
        <w:numPr>
          <w:ilvl w:val="1"/>
          <w:numId w:val="26"/>
        </w:numPr>
        <w:tabs>
          <w:tab w:val="left" w:pos="710"/>
        </w:tabs>
        <w:spacing w:after="0" w:line="357" w:lineRule="auto"/>
        <w:ind w:left="698" w:right="20" w:hanging="415"/>
        <w:jc w:val="both"/>
        <w:rPr>
          <w:rFonts w:ascii="Times New Roman" w:eastAsia="Times New Roman" w:hAnsi="Times New Roman"/>
          <w:sz w:val="24"/>
        </w:rPr>
      </w:pPr>
      <w:r>
        <w:rPr>
          <w:rFonts w:ascii="Times New Roman" w:eastAsia="Times New Roman" w:hAnsi="Times New Roman"/>
          <w:sz w:val="24"/>
        </w:rPr>
        <w:t xml:space="preserve">kwoty, do wysokości której bank </w:t>
      </w:r>
      <w:r w:rsidR="00797CD4">
        <w:rPr>
          <w:rFonts w:ascii="Times New Roman" w:eastAsia="Times New Roman" w:hAnsi="Times New Roman"/>
          <w:sz w:val="24"/>
        </w:rPr>
        <w:t>– por</w:t>
      </w:r>
      <w:r>
        <w:rPr>
          <w:rFonts w:ascii="Times New Roman" w:eastAsia="Times New Roman" w:hAnsi="Times New Roman"/>
          <w:sz w:val="24"/>
        </w:rPr>
        <w:t>ęczyciel lub podmioty o których mowa art. 6b, ust. 5, pkt. 2 ustawy z dnia 9 listopada 2000r. o utworzeniu Polskiej Agencji Rozwoju Przedsiębiorczości</w:t>
      </w:r>
      <w:r w:rsidR="00797CD4">
        <w:rPr>
          <w:rFonts w:ascii="Times New Roman" w:eastAsia="Times New Roman" w:hAnsi="Times New Roman"/>
          <w:sz w:val="24"/>
        </w:rPr>
        <w:t xml:space="preserve"> (Dz.U. Nr 109, poz. 1158, z pó</w:t>
      </w:r>
      <w:r>
        <w:rPr>
          <w:rFonts w:ascii="Times New Roman" w:eastAsia="Times New Roman" w:hAnsi="Times New Roman"/>
          <w:sz w:val="24"/>
        </w:rPr>
        <w:t>źn. zm.) będą zobowiązane,</w:t>
      </w:r>
    </w:p>
    <w:p w:rsidR="00DF5BA1" w:rsidRDefault="00DF5BA1" w:rsidP="00DF5BA1">
      <w:pPr>
        <w:spacing w:line="13" w:lineRule="exact"/>
        <w:rPr>
          <w:rFonts w:ascii="Times New Roman" w:eastAsia="Times New Roman" w:hAnsi="Times New Roman"/>
          <w:sz w:val="24"/>
        </w:rPr>
      </w:pPr>
    </w:p>
    <w:p w:rsidR="00DF5BA1" w:rsidRDefault="00DF5BA1" w:rsidP="00AE52C2">
      <w:pPr>
        <w:numPr>
          <w:ilvl w:val="1"/>
          <w:numId w:val="26"/>
        </w:numPr>
        <w:tabs>
          <w:tab w:val="left" w:pos="806"/>
        </w:tabs>
        <w:spacing w:after="0" w:line="352" w:lineRule="auto"/>
        <w:ind w:left="698" w:right="20" w:hanging="415"/>
        <w:jc w:val="both"/>
        <w:rPr>
          <w:rFonts w:ascii="Times New Roman" w:eastAsia="Times New Roman" w:hAnsi="Times New Roman"/>
          <w:sz w:val="24"/>
        </w:rPr>
      </w:pPr>
      <w:r>
        <w:rPr>
          <w:rFonts w:ascii="Times New Roman" w:eastAsia="Times New Roman" w:hAnsi="Times New Roman"/>
          <w:sz w:val="24"/>
        </w:rPr>
        <w:lastRenderedPageBreak/>
        <w:t>wskazanie termi</w:t>
      </w:r>
      <w:r w:rsidR="00797CD4">
        <w:rPr>
          <w:rFonts w:ascii="Times New Roman" w:eastAsia="Times New Roman" w:hAnsi="Times New Roman"/>
          <w:sz w:val="24"/>
        </w:rPr>
        <w:t>nu, z którego upływem wygasa zo</w:t>
      </w:r>
      <w:r>
        <w:rPr>
          <w:rFonts w:ascii="Times New Roman" w:eastAsia="Times New Roman" w:hAnsi="Times New Roman"/>
          <w:sz w:val="24"/>
        </w:rPr>
        <w:t>bowiązanie, przy czym poręczenie o charakterze terminowym nie może zostać odwołane.</w:t>
      </w:r>
    </w:p>
    <w:p w:rsidR="00DF5BA1" w:rsidRDefault="00DF5BA1" w:rsidP="00DF5BA1">
      <w:pPr>
        <w:spacing w:line="18" w:lineRule="exact"/>
        <w:rPr>
          <w:rFonts w:ascii="Times New Roman" w:eastAsia="Times New Roman" w:hAnsi="Times New Roman"/>
          <w:sz w:val="24"/>
        </w:rPr>
      </w:pPr>
    </w:p>
    <w:p w:rsidR="00DF5BA1" w:rsidRDefault="00DF5BA1" w:rsidP="00AE52C2">
      <w:pPr>
        <w:numPr>
          <w:ilvl w:val="0"/>
          <w:numId w:val="27"/>
        </w:numPr>
        <w:tabs>
          <w:tab w:val="left" w:pos="353"/>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wadium zostanie wniesione w pieniądzu (przelewem), Wykonawca dołącza do oferty kserokopię wpłaty wadium z potwierdzeniem dokonanego przelewu. Na poleceniu przelewu należy wpisać:</w:t>
      </w:r>
    </w:p>
    <w:p w:rsidR="00DF5BA1" w:rsidRDefault="00DF5BA1" w:rsidP="00DF5BA1">
      <w:pPr>
        <w:spacing w:line="13" w:lineRule="exact"/>
        <w:rPr>
          <w:rFonts w:ascii="Times New Roman" w:eastAsia="Times New Roman" w:hAnsi="Times New Roman"/>
        </w:rPr>
      </w:pPr>
    </w:p>
    <w:p w:rsidR="00DF5BA1" w:rsidRDefault="00DF5BA1" w:rsidP="00AB68C3">
      <w:pPr>
        <w:spacing w:line="0" w:lineRule="atLeast"/>
        <w:jc w:val="center"/>
        <w:rPr>
          <w:rFonts w:ascii="Times New Roman" w:eastAsia="Times New Roman" w:hAnsi="Times New Roman"/>
          <w:b/>
          <w:i/>
          <w:sz w:val="24"/>
        </w:rPr>
      </w:pPr>
      <w:r w:rsidRPr="00376A60">
        <w:rPr>
          <w:rFonts w:ascii="Times New Roman" w:eastAsia="Times New Roman" w:hAnsi="Times New Roman"/>
          <w:b/>
          <w:i/>
          <w:sz w:val="24"/>
        </w:rPr>
        <w:t xml:space="preserve">„Wadium </w:t>
      </w:r>
      <w:r w:rsidR="00797CD4" w:rsidRPr="00376A60">
        <w:rPr>
          <w:rFonts w:ascii="Times New Roman" w:eastAsia="Times New Roman" w:hAnsi="Times New Roman"/>
          <w:b/>
          <w:i/>
          <w:sz w:val="24"/>
        </w:rPr>
        <w:t xml:space="preserve">– przetarg na </w:t>
      </w:r>
      <w:r w:rsidR="00D47316" w:rsidRPr="00376A60">
        <w:rPr>
          <w:rFonts w:ascii="Times New Roman" w:eastAsia="Times New Roman" w:hAnsi="Times New Roman"/>
          <w:b/>
          <w:i/>
          <w:sz w:val="24"/>
        </w:rPr>
        <w:t>robotę budowlaną</w:t>
      </w:r>
      <w:r w:rsidR="00AB68C3" w:rsidRPr="00376A60">
        <w:rPr>
          <w:rFonts w:ascii="Times New Roman" w:eastAsia="Times New Roman" w:hAnsi="Times New Roman"/>
          <w:b/>
          <w:i/>
          <w:sz w:val="24"/>
        </w:rPr>
        <w:t xml:space="preserve">, </w:t>
      </w:r>
      <w:r w:rsidRPr="00376A60">
        <w:rPr>
          <w:rFonts w:ascii="Times New Roman" w:eastAsia="Times New Roman" w:hAnsi="Times New Roman"/>
          <w:b/>
          <w:i/>
          <w:sz w:val="24"/>
        </w:rPr>
        <w:t xml:space="preserve">znak sprawy: </w:t>
      </w:r>
      <w:r w:rsidR="00EC6B47">
        <w:rPr>
          <w:rFonts w:ascii="Times New Roman" w:eastAsia="Times New Roman" w:hAnsi="Times New Roman"/>
          <w:b/>
          <w:i/>
          <w:sz w:val="24"/>
        </w:rPr>
        <w:t>19</w:t>
      </w:r>
      <w:r w:rsidR="00D47316" w:rsidRPr="00376A60">
        <w:rPr>
          <w:rFonts w:ascii="Times New Roman" w:eastAsia="Times New Roman" w:hAnsi="Times New Roman"/>
          <w:b/>
          <w:i/>
          <w:sz w:val="24"/>
        </w:rPr>
        <w:t>/LOG/2017</w:t>
      </w:r>
      <w:r w:rsidRPr="00376A60">
        <w:rPr>
          <w:rFonts w:ascii="Times New Roman" w:eastAsia="Times New Roman" w:hAnsi="Times New Roman"/>
          <w:b/>
          <w:i/>
          <w:sz w:val="24"/>
        </w:rPr>
        <w:t>”.</w:t>
      </w:r>
    </w:p>
    <w:p w:rsidR="00DF5BA1" w:rsidRDefault="00DF5BA1" w:rsidP="00DF5BA1">
      <w:pPr>
        <w:spacing w:line="142" w:lineRule="exact"/>
        <w:rPr>
          <w:rFonts w:ascii="Times New Roman" w:eastAsia="Times New Roman" w:hAnsi="Times New Roman"/>
        </w:rPr>
      </w:pPr>
    </w:p>
    <w:p w:rsidR="00DF5BA1" w:rsidRPr="00797CD4" w:rsidRDefault="00DF5BA1" w:rsidP="00797CD4">
      <w:pPr>
        <w:spacing w:line="355" w:lineRule="auto"/>
        <w:ind w:left="278" w:firstLine="17"/>
        <w:jc w:val="both"/>
        <w:rPr>
          <w:rFonts w:ascii="Times New Roman" w:eastAsia="Times New Roman" w:hAnsi="Times New Roman" w:cs="Times New Roman"/>
          <w:sz w:val="24"/>
          <w:szCs w:val="24"/>
        </w:rPr>
      </w:pPr>
      <w:r w:rsidRPr="00797CD4">
        <w:rPr>
          <w:rFonts w:ascii="Times New Roman" w:eastAsia="Times New Roman" w:hAnsi="Times New Roman" w:cs="Times New Roman"/>
          <w:sz w:val="24"/>
          <w:szCs w:val="24"/>
        </w:rPr>
        <w:t>W pozostałych przypadkach wymagane jest dołączenie kopii dokumentu</w:t>
      </w:r>
      <w:r w:rsidR="00797CD4" w:rsidRPr="00797CD4">
        <w:rPr>
          <w:rFonts w:ascii="Times New Roman" w:eastAsia="Times New Roman" w:hAnsi="Times New Roman" w:cs="Times New Roman"/>
          <w:sz w:val="24"/>
          <w:szCs w:val="24"/>
        </w:rPr>
        <w:t xml:space="preserve"> poświadczonej „</w:t>
      </w:r>
      <w:r w:rsidR="00797CD4" w:rsidRPr="00797CD4">
        <w:rPr>
          <w:rFonts w:ascii="Times New Roman" w:eastAsia="Times New Roman" w:hAnsi="Times New Roman" w:cs="Times New Roman"/>
          <w:i/>
          <w:sz w:val="24"/>
          <w:szCs w:val="24"/>
        </w:rPr>
        <w:t>za zgodność z oryginałem</w:t>
      </w:r>
      <w:r w:rsidR="00797CD4" w:rsidRPr="00797CD4">
        <w:rPr>
          <w:rFonts w:ascii="Times New Roman" w:eastAsia="Times New Roman" w:hAnsi="Times New Roman" w:cs="Times New Roman"/>
          <w:sz w:val="24"/>
          <w:szCs w:val="24"/>
        </w:rPr>
        <w:t>”</w:t>
      </w:r>
      <w:r w:rsidRPr="00797CD4">
        <w:rPr>
          <w:rFonts w:ascii="Times New Roman" w:eastAsia="Times New Roman" w:hAnsi="Times New Roman" w:cs="Times New Roman"/>
          <w:sz w:val="24"/>
          <w:szCs w:val="24"/>
        </w:rPr>
        <w:t xml:space="preserve"> do oferty</w:t>
      </w:r>
      <w:r w:rsidR="00797CD4" w:rsidRPr="00797CD4">
        <w:rPr>
          <w:rFonts w:ascii="Times New Roman" w:eastAsia="Times New Roman" w:hAnsi="Times New Roman" w:cs="Times New Roman"/>
          <w:sz w:val="24"/>
          <w:szCs w:val="24"/>
        </w:rPr>
        <w:t>,</w:t>
      </w:r>
      <w:r w:rsidRPr="00797CD4">
        <w:rPr>
          <w:rFonts w:ascii="Times New Roman" w:eastAsia="Times New Roman" w:hAnsi="Times New Roman" w:cs="Times New Roman"/>
          <w:sz w:val="24"/>
          <w:szCs w:val="24"/>
        </w:rPr>
        <w:t xml:space="preserve"> </w:t>
      </w:r>
      <w:r w:rsidR="00797CD4" w:rsidRPr="00797CD4">
        <w:rPr>
          <w:rFonts w:ascii="Times New Roman" w:hAnsi="Times New Roman" w:cs="Times New Roman"/>
          <w:sz w:val="24"/>
          <w:szCs w:val="24"/>
        </w:rPr>
        <w:t>oryginał należy dołączyć do oferty w sposób umożliwiający wykorzystanie go w przypadku konieczności potrącenia wadium</w:t>
      </w:r>
      <w:r w:rsidRPr="00797CD4">
        <w:rPr>
          <w:rFonts w:ascii="Times New Roman" w:eastAsia="Times New Roman" w:hAnsi="Times New Roman" w:cs="Times New Roman"/>
          <w:sz w:val="24"/>
          <w:szCs w:val="24"/>
        </w:rPr>
        <w:t>.</w:t>
      </w:r>
    </w:p>
    <w:p w:rsidR="00DF5BA1" w:rsidRDefault="00DF5BA1" w:rsidP="00DF5BA1">
      <w:pPr>
        <w:spacing w:line="360" w:lineRule="auto"/>
        <w:ind w:left="360" w:right="20" w:hanging="359"/>
        <w:jc w:val="both"/>
        <w:rPr>
          <w:rFonts w:ascii="Times New Roman" w:eastAsia="Times New Roman" w:hAnsi="Times New Roman"/>
          <w:sz w:val="24"/>
        </w:rPr>
      </w:pPr>
      <w:bookmarkStart w:id="6" w:name="page39"/>
      <w:bookmarkEnd w:id="6"/>
      <w:r>
        <w:rPr>
          <w:rFonts w:ascii="Times New Roman" w:eastAsia="Times New Roman" w:hAnsi="Times New Roman"/>
          <w:b/>
          <w:sz w:val="24"/>
        </w:rPr>
        <w:t>9</w:t>
      </w:r>
      <w:r>
        <w:rPr>
          <w:rFonts w:ascii="Times New Roman" w:eastAsia="Times New Roman" w:hAnsi="Times New Roman"/>
          <w:sz w:val="24"/>
        </w:rPr>
        <w:t>. Okoliczności i zasady zwrotu wadium, jego przepadku oraz zasady jego zaliczenia na</w:t>
      </w:r>
      <w:r>
        <w:rPr>
          <w:rFonts w:ascii="Times New Roman" w:eastAsia="Times New Roman" w:hAnsi="Times New Roman"/>
          <w:b/>
          <w:sz w:val="24"/>
        </w:rPr>
        <w:t xml:space="preserve"> </w:t>
      </w:r>
      <w:r>
        <w:rPr>
          <w:rFonts w:ascii="Times New Roman" w:eastAsia="Times New Roman" w:hAnsi="Times New Roman"/>
          <w:sz w:val="24"/>
        </w:rPr>
        <w:t>poczet zabezpieczenia należytego wykonania umowy, określa art. 46 ustawy z dnia 29 s</w:t>
      </w:r>
      <w:r w:rsidR="00797CD4">
        <w:rPr>
          <w:rFonts w:ascii="Times New Roman" w:eastAsia="Times New Roman" w:hAnsi="Times New Roman"/>
          <w:sz w:val="24"/>
        </w:rPr>
        <w:t>tycznia 2004 r. - Prawo zamówie</w:t>
      </w:r>
      <w:r>
        <w:rPr>
          <w:rFonts w:ascii="Times New Roman" w:eastAsia="Times New Roman" w:hAnsi="Times New Roman"/>
          <w:sz w:val="24"/>
        </w:rPr>
        <w:t>ń publicznych.</w:t>
      </w:r>
    </w:p>
    <w:p w:rsidR="00DF5BA1" w:rsidRDefault="00DF5BA1" w:rsidP="00DF5BA1">
      <w:pPr>
        <w:spacing w:line="1" w:lineRule="exact"/>
        <w:rPr>
          <w:rFonts w:ascii="Times New Roman" w:eastAsia="Times New Roman" w:hAnsi="Times New Roman"/>
        </w:rPr>
      </w:pPr>
    </w:p>
    <w:p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rsidR="002345D8" w:rsidRPr="002345D8" w:rsidRDefault="002345D8" w:rsidP="00AE52C2">
      <w:pPr>
        <w:numPr>
          <w:ilvl w:val="0"/>
          <w:numId w:val="28"/>
        </w:numPr>
        <w:tabs>
          <w:tab w:val="left" w:pos="320"/>
        </w:tabs>
        <w:spacing w:after="0" w:line="0" w:lineRule="atLeast"/>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sidR="00D47316">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00D47316">
        <w:rPr>
          <w:rFonts w:ascii="Times New Roman" w:eastAsia="Times New Roman" w:hAnsi="Times New Roman" w:cs="Times New Roman"/>
          <w:sz w:val="24"/>
          <w:szCs w:val="24"/>
        </w:rPr>
        <w:t>, (art. 85 ust.1 pkt 1</w:t>
      </w:r>
      <w:r w:rsidRPr="002345D8">
        <w:rPr>
          <w:rFonts w:ascii="Times New Roman" w:eastAsia="Times New Roman" w:hAnsi="Times New Roman" w:cs="Times New Roman"/>
          <w:sz w:val="24"/>
          <w:szCs w:val="24"/>
        </w:rPr>
        <w:t xml:space="preserve"> ustawy).</w:t>
      </w:r>
    </w:p>
    <w:p w:rsidR="002345D8" w:rsidRPr="002345D8" w:rsidRDefault="002345D8" w:rsidP="002345D8">
      <w:pPr>
        <w:spacing w:line="146" w:lineRule="exact"/>
        <w:rPr>
          <w:rFonts w:ascii="Times New Roman" w:eastAsia="Times New Roman" w:hAnsi="Times New Roman" w:cs="Times New Roman"/>
          <w:b/>
          <w:sz w:val="24"/>
          <w:szCs w:val="24"/>
        </w:rPr>
      </w:pPr>
    </w:p>
    <w:p w:rsidR="002345D8" w:rsidRPr="002345D8" w:rsidRDefault="002345D8" w:rsidP="00AE52C2">
      <w:pPr>
        <w:numPr>
          <w:ilvl w:val="0"/>
          <w:numId w:val="28"/>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Bieg terminu związania ofertą rozpoczyna się wraz z upływem terminu składania ofert</w:t>
      </w:r>
      <w:r>
        <w:rPr>
          <w:rFonts w:ascii="Times New Roman" w:eastAsia="Times New Roman" w:hAnsi="Times New Roman" w:cs="Times New Roman"/>
          <w:sz w:val="24"/>
          <w:szCs w:val="24"/>
        </w:rPr>
        <w:t>.</w:t>
      </w:r>
    </w:p>
    <w:p w:rsidR="002345D8" w:rsidRPr="002345D8" w:rsidRDefault="002345D8" w:rsidP="002345D8">
      <w:pPr>
        <w:pStyle w:val="Akapitzlist"/>
        <w:rPr>
          <w:rFonts w:ascii="Times New Roman" w:eastAsia="Times New Roman" w:hAnsi="Times New Roman" w:cs="Times New Roman"/>
          <w:b/>
          <w:sz w:val="16"/>
          <w:szCs w:val="16"/>
        </w:rPr>
      </w:pPr>
    </w:p>
    <w:p w:rsidR="002345D8" w:rsidRPr="002345D8" w:rsidRDefault="002345D8" w:rsidP="00AE52C2">
      <w:pPr>
        <w:numPr>
          <w:ilvl w:val="0"/>
          <w:numId w:val="28"/>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rsidR="002345D8" w:rsidRPr="00D12CC2" w:rsidRDefault="002345D8" w:rsidP="002345D8">
      <w:pPr>
        <w:pStyle w:val="Akapitzlist"/>
        <w:rPr>
          <w:rFonts w:ascii="Times New Roman" w:eastAsia="Times New Roman" w:hAnsi="Times New Roman" w:cs="Times New Roman"/>
          <w:b/>
          <w:sz w:val="16"/>
          <w:szCs w:val="16"/>
        </w:rPr>
      </w:pPr>
    </w:p>
    <w:p w:rsidR="002345D8" w:rsidRPr="002345D8" w:rsidRDefault="002345D8" w:rsidP="00AE52C2">
      <w:pPr>
        <w:numPr>
          <w:ilvl w:val="0"/>
          <w:numId w:val="28"/>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Odmowa wyrażenia zgody, o której mowa w pkt 3, nie powoduje utraty wadium.</w:t>
      </w:r>
    </w:p>
    <w:p w:rsidR="002345D8" w:rsidRPr="00D12CC2" w:rsidRDefault="002345D8" w:rsidP="002345D8">
      <w:pPr>
        <w:pStyle w:val="Akapitzlist"/>
        <w:rPr>
          <w:rFonts w:ascii="Times New Roman" w:eastAsia="Times New Roman" w:hAnsi="Times New Roman" w:cs="Times New Roman"/>
          <w:b/>
          <w:sz w:val="16"/>
          <w:szCs w:val="16"/>
        </w:rPr>
      </w:pPr>
    </w:p>
    <w:p w:rsidR="002345D8" w:rsidRPr="002345D8" w:rsidRDefault="002345D8" w:rsidP="00AE52C2">
      <w:pPr>
        <w:numPr>
          <w:ilvl w:val="0"/>
          <w:numId w:val="28"/>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t>
      </w:r>
      <w:r w:rsidRPr="002345D8">
        <w:rPr>
          <w:rFonts w:ascii="Times New Roman" w:eastAsia="Times New Roman" w:hAnsi="Times New Roman" w:cs="Times New Roman"/>
          <w:color w:val="333333"/>
          <w:sz w:val="24"/>
          <w:szCs w:val="24"/>
          <w:lang w:eastAsia="pl-PL"/>
        </w:rPr>
        <w:lastRenderedPageBreak/>
        <w:t>wniesienia nowego wadium lub jego przedłużenia dotyczy jedynie wykonawcy, którego oferta została wybrana jako najkorzystniejsza.</w:t>
      </w:r>
    </w:p>
    <w:p w:rsidR="002345D8" w:rsidRPr="00D12CC2" w:rsidRDefault="002345D8" w:rsidP="002345D8">
      <w:pPr>
        <w:pStyle w:val="Akapitzlist"/>
        <w:rPr>
          <w:rFonts w:ascii="Times New Roman" w:eastAsia="Times New Roman" w:hAnsi="Times New Roman" w:cs="Times New Roman"/>
          <w:b/>
          <w:sz w:val="16"/>
          <w:szCs w:val="16"/>
        </w:rPr>
      </w:pPr>
    </w:p>
    <w:p w:rsidR="002345D8" w:rsidRPr="002345D8" w:rsidRDefault="002345D8" w:rsidP="00AE52C2">
      <w:pPr>
        <w:numPr>
          <w:ilvl w:val="0"/>
          <w:numId w:val="28"/>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rsidR="00DF5BA1" w:rsidRDefault="00DF5BA1" w:rsidP="00DF5BA1">
      <w:pPr>
        <w:spacing w:after="0" w:line="360" w:lineRule="auto"/>
        <w:ind w:left="1440"/>
        <w:rPr>
          <w:rFonts w:ascii="Arial" w:hAnsi="Arial" w:cs="Arial"/>
        </w:rPr>
      </w:pPr>
    </w:p>
    <w:p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32AF1">
        <w:rPr>
          <w:rFonts w:ascii="Times New Roman" w:hAnsi="Times New Roman" w:cs="Times New Roman"/>
          <w:b/>
          <w:i/>
          <w:caps/>
          <w:sz w:val="24"/>
          <w:szCs w:val="24"/>
        </w:rPr>
        <w:t>Rozdział XI</w:t>
      </w:r>
    </w:p>
    <w:p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rsidR="00D24199" w:rsidRDefault="00D24199"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rsidR="00D24199" w:rsidRDefault="00D24199" w:rsidP="00526304">
      <w:pPr>
        <w:numPr>
          <w:ilvl w:val="0"/>
          <w:numId w:val="29"/>
        </w:numPr>
        <w:tabs>
          <w:tab w:val="left" w:pos="360"/>
        </w:tabs>
        <w:spacing w:after="0" w:line="360" w:lineRule="auto"/>
        <w:ind w:left="360" w:hanging="278"/>
        <w:jc w:val="both"/>
        <w:rPr>
          <w:rFonts w:ascii="Times New Roman" w:eastAsia="Times New Roman" w:hAnsi="Times New Roman"/>
          <w:b/>
          <w:sz w:val="24"/>
        </w:rPr>
      </w:pPr>
      <w:r>
        <w:rPr>
          <w:rFonts w:ascii="Times New Roman" w:eastAsia="Times New Roman" w:hAnsi="Times New Roman"/>
          <w:sz w:val="24"/>
        </w:rPr>
        <w:t xml:space="preserve">Na treść oferty składa się formularz oferty z wykorzystaniem wzoru </w:t>
      </w:r>
      <w:r>
        <w:rPr>
          <w:rFonts w:ascii="Times New Roman" w:eastAsia="Times New Roman" w:hAnsi="Times New Roman"/>
          <w:b/>
          <w:sz w:val="24"/>
        </w:rPr>
        <w:t xml:space="preserve">załącznika nr </w:t>
      </w:r>
      <w:r w:rsidR="00D47316">
        <w:rPr>
          <w:rFonts w:ascii="Times New Roman" w:eastAsia="Times New Roman" w:hAnsi="Times New Roman"/>
          <w:b/>
          <w:sz w:val="24"/>
        </w:rPr>
        <w:t>2</w:t>
      </w:r>
      <w:r w:rsidR="00526304">
        <w:rPr>
          <w:rFonts w:ascii="Times New Roman" w:eastAsia="Times New Roman" w:hAnsi="Times New Roman"/>
          <w:b/>
          <w:sz w:val="24"/>
        </w:rPr>
        <w:t xml:space="preserve"> </w:t>
      </w:r>
      <w:r w:rsidR="00526304" w:rsidRPr="00526304">
        <w:rPr>
          <w:rFonts w:ascii="Times New Roman" w:eastAsia="Times New Roman" w:hAnsi="Times New Roman"/>
          <w:sz w:val="24"/>
        </w:rPr>
        <w:t>oraz harmonogram rzeczowo-finansowy</w:t>
      </w:r>
      <w:r w:rsidR="00526304">
        <w:rPr>
          <w:rFonts w:ascii="Times New Roman" w:eastAsia="Times New Roman" w:hAnsi="Times New Roman"/>
          <w:b/>
          <w:sz w:val="24"/>
        </w:rPr>
        <w:t xml:space="preserve"> </w:t>
      </w:r>
      <w:r w:rsidR="00526304">
        <w:rPr>
          <w:rFonts w:ascii="Times New Roman" w:eastAsia="Times New Roman" w:hAnsi="Times New Roman"/>
          <w:sz w:val="24"/>
        </w:rPr>
        <w:t xml:space="preserve">z wykorzystaniem wzoru </w:t>
      </w:r>
      <w:r w:rsidR="00526304">
        <w:rPr>
          <w:rFonts w:ascii="Times New Roman" w:eastAsia="Times New Roman" w:hAnsi="Times New Roman"/>
          <w:b/>
          <w:sz w:val="24"/>
        </w:rPr>
        <w:t>załącznika nr 9</w:t>
      </w:r>
      <w:r w:rsidRPr="00376A60">
        <w:rPr>
          <w:rFonts w:ascii="Times New Roman" w:eastAsia="Times New Roman" w:hAnsi="Times New Roman"/>
          <w:sz w:val="24"/>
        </w:rPr>
        <w:t>.</w:t>
      </w:r>
    </w:p>
    <w:p w:rsidR="00D24199" w:rsidRDefault="00D24199" w:rsidP="00D24199">
      <w:pPr>
        <w:spacing w:line="146" w:lineRule="exact"/>
        <w:rPr>
          <w:rFonts w:ascii="Times New Roman" w:eastAsia="Times New Roman" w:hAnsi="Times New Roman"/>
          <w:b/>
          <w:sz w:val="24"/>
        </w:rPr>
      </w:pPr>
    </w:p>
    <w:p w:rsidR="00D24199" w:rsidRDefault="00D24199" w:rsidP="00AE52C2">
      <w:pPr>
        <w:numPr>
          <w:ilvl w:val="0"/>
          <w:numId w:val="29"/>
        </w:numPr>
        <w:tabs>
          <w:tab w:val="left" w:pos="360"/>
        </w:tabs>
        <w:spacing w:after="0" w:line="352" w:lineRule="auto"/>
        <w:ind w:left="360" w:right="20" w:hanging="278"/>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 oraz kopię dowodu wniesienia wadium.</w:t>
      </w:r>
    </w:p>
    <w:p w:rsidR="00D24199" w:rsidRDefault="00D24199" w:rsidP="00AE52C2">
      <w:pPr>
        <w:numPr>
          <w:ilvl w:val="0"/>
          <w:numId w:val="30"/>
        </w:numPr>
        <w:tabs>
          <w:tab w:val="left" w:pos="278"/>
        </w:tabs>
        <w:spacing w:after="0" w:line="352" w:lineRule="auto"/>
        <w:ind w:left="278" w:right="60" w:hanging="278"/>
        <w:jc w:val="both"/>
        <w:rPr>
          <w:rFonts w:ascii="Times New Roman" w:eastAsia="Times New Roman" w:hAnsi="Times New Roman"/>
          <w:b/>
          <w:sz w:val="24"/>
        </w:rPr>
      </w:pPr>
      <w:bookmarkStart w:id="7" w:name="page40"/>
      <w:bookmarkEnd w:id="7"/>
      <w:r>
        <w:rPr>
          <w:rFonts w:ascii="Times New Roman" w:eastAsia="Times New Roman" w:hAnsi="Times New Roman"/>
          <w:sz w:val="24"/>
        </w:rPr>
        <w:t>Treść złożonej oferty musi odpowiadać treści Specyfikacji Istotnych Warunków Zamówienia.</w:t>
      </w:r>
    </w:p>
    <w:p w:rsidR="00D24199" w:rsidRDefault="00D24199" w:rsidP="00D24199">
      <w:pPr>
        <w:spacing w:line="18" w:lineRule="exact"/>
        <w:rPr>
          <w:rFonts w:ascii="Times New Roman" w:eastAsia="Times New Roman" w:hAnsi="Times New Roman"/>
          <w:b/>
          <w:sz w:val="24"/>
        </w:rPr>
      </w:pPr>
    </w:p>
    <w:p w:rsidR="00D24199" w:rsidRDefault="00D24199" w:rsidP="00AE52C2">
      <w:pPr>
        <w:numPr>
          <w:ilvl w:val="0"/>
          <w:numId w:val="30"/>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rsidR="00D24199" w:rsidRDefault="00D24199" w:rsidP="00D24199">
      <w:pPr>
        <w:spacing w:line="8" w:lineRule="exact"/>
        <w:rPr>
          <w:rFonts w:ascii="Times New Roman" w:eastAsia="Times New Roman" w:hAnsi="Times New Roman"/>
          <w:b/>
          <w:sz w:val="24"/>
        </w:rPr>
      </w:pPr>
    </w:p>
    <w:p w:rsidR="00D24199" w:rsidRDefault="00D24199" w:rsidP="00AE52C2">
      <w:pPr>
        <w:numPr>
          <w:ilvl w:val="0"/>
          <w:numId w:val="30"/>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rsidR="00D24199" w:rsidRDefault="00D24199" w:rsidP="00D24199">
      <w:pPr>
        <w:spacing w:line="149" w:lineRule="exact"/>
        <w:rPr>
          <w:rFonts w:ascii="Times New Roman" w:eastAsia="Times New Roman" w:hAnsi="Times New Roman"/>
          <w:b/>
          <w:sz w:val="24"/>
        </w:rPr>
      </w:pPr>
    </w:p>
    <w:p w:rsidR="00D24199" w:rsidRDefault="00D24199" w:rsidP="00AE52C2">
      <w:pPr>
        <w:numPr>
          <w:ilvl w:val="0"/>
          <w:numId w:val="30"/>
        </w:numPr>
        <w:tabs>
          <w:tab w:val="left" w:pos="278"/>
        </w:tabs>
        <w:spacing w:after="0" w:line="358"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24199" w:rsidRDefault="00D24199" w:rsidP="00D24199">
      <w:pPr>
        <w:spacing w:line="15" w:lineRule="exact"/>
        <w:rPr>
          <w:rFonts w:ascii="Times New Roman" w:eastAsia="Times New Roman" w:hAnsi="Times New Roman"/>
          <w:b/>
          <w:sz w:val="24"/>
        </w:rPr>
      </w:pPr>
    </w:p>
    <w:p w:rsidR="00D24199" w:rsidRDefault="00D24199" w:rsidP="00AE52C2">
      <w:pPr>
        <w:numPr>
          <w:ilvl w:val="0"/>
          <w:numId w:val="30"/>
        </w:numPr>
        <w:tabs>
          <w:tab w:val="left" w:pos="274"/>
        </w:tabs>
        <w:spacing w:after="0" w:line="352" w:lineRule="auto"/>
        <w:ind w:left="418" w:right="20" w:hanging="418"/>
        <w:jc w:val="both"/>
        <w:rPr>
          <w:rFonts w:ascii="Times New Roman" w:eastAsia="Times New Roman" w:hAnsi="Times New Roman"/>
          <w:b/>
          <w:sz w:val="24"/>
        </w:rPr>
      </w:pPr>
      <w:r>
        <w:rPr>
          <w:rFonts w:ascii="Times New Roman" w:eastAsia="Times New Roman" w:hAnsi="Times New Roman"/>
          <w:sz w:val="24"/>
        </w:rPr>
        <w:t>Ofertę należy złożyć w zamkniętej kopercie, w siedzibie zamawiającego ul. Szpitalna 2, 08-530 Dęblin, oraz oznakować w następujący sposób:</w:t>
      </w:r>
    </w:p>
    <w:p w:rsidR="00D24199" w:rsidRDefault="00D24199" w:rsidP="00D24199">
      <w:pPr>
        <w:spacing w:line="12" w:lineRule="exact"/>
        <w:rPr>
          <w:rFonts w:ascii="Times New Roman" w:eastAsia="Times New Roman" w:hAnsi="Times New Roman"/>
          <w:b/>
          <w:sz w:val="24"/>
        </w:rPr>
      </w:pPr>
    </w:p>
    <w:p w:rsidR="00D24199" w:rsidRPr="00AB68C3" w:rsidRDefault="00D24199" w:rsidP="00AB68C3">
      <w:pPr>
        <w:tabs>
          <w:tab w:val="left" w:pos="2358"/>
        </w:tabs>
        <w:spacing w:after="0" w:line="0" w:lineRule="atLeast"/>
        <w:jc w:val="center"/>
        <w:rPr>
          <w:rFonts w:ascii="Times New Roman" w:eastAsia="Times New Roman" w:hAnsi="Times New Roman"/>
          <w:b/>
          <w:i/>
          <w:sz w:val="24"/>
          <w:szCs w:val="24"/>
        </w:rPr>
      </w:pPr>
      <w:r w:rsidRPr="00AB68C3">
        <w:rPr>
          <w:rFonts w:ascii="Times New Roman" w:eastAsia="Times New Roman" w:hAnsi="Times New Roman"/>
          <w:b/>
          <w:i/>
          <w:sz w:val="24"/>
          <w:szCs w:val="24"/>
        </w:rPr>
        <w:t xml:space="preserve">Oferta na </w:t>
      </w:r>
      <w:r w:rsidR="002616BE" w:rsidRPr="00AB68C3">
        <w:rPr>
          <w:rFonts w:ascii="Times New Roman" w:eastAsia="Times New Roman" w:hAnsi="Times New Roman"/>
          <w:b/>
          <w:i/>
          <w:sz w:val="24"/>
          <w:szCs w:val="24"/>
        </w:rPr>
        <w:t>robotę</w:t>
      </w:r>
      <w:r w:rsidR="005C0904" w:rsidRPr="00AB68C3">
        <w:rPr>
          <w:rFonts w:ascii="Times New Roman" w:eastAsia="Times New Roman" w:hAnsi="Times New Roman"/>
          <w:b/>
          <w:i/>
          <w:sz w:val="24"/>
          <w:szCs w:val="24"/>
        </w:rPr>
        <w:t xml:space="preserve"> budowlaną</w:t>
      </w:r>
      <w:r w:rsidR="00AB68C3" w:rsidRPr="00AB68C3">
        <w:rPr>
          <w:rFonts w:ascii="Times New Roman" w:eastAsia="Times New Roman" w:hAnsi="Times New Roman"/>
          <w:b/>
          <w:i/>
          <w:sz w:val="24"/>
          <w:szCs w:val="24"/>
        </w:rPr>
        <w:t xml:space="preserve"> </w:t>
      </w:r>
      <w:r w:rsidRPr="00AB68C3">
        <w:rPr>
          <w:rFonts w:ascii="Times New Roman" w:eastAsia="Times New Roman" w:hAnsi="Times New Roman"/>
          <w:b/>
          <w:i/>
          <w:sz w:val="24"/>
          <w:szCs w:val="24"/>
        </w:rPr>
        <w:t xml:space="preserve">znak sprawy: </w:t>
      </w:r>
      <w:r w:rsidR="00EC6B47">
        <w:rPr>
          <w:rFonts w:ascii="Times New Roman" w:eastAsia="Times New Roman" w:hAnsi="Times New Roman"/>
          <w:b/>
          <w:i/>
          <w:sz w:val="24"/>
          <w:szCs w:val="24"/>
        </w:rPr>
        <w:t>19</w:t>
      </w:r>
      <w:r w:rsidR="005C0904" w:rsidRPr="00AB68C3">
        <w:rPr>
          <w:rFonts w:ascii="Times New Roman" w:eastAsia="Times New Roman" w:hAnsi="Times New Roman"/>
          <w:b/>
          <w:i/>
          <w:sz w:val="24"/>
          <w:szCs w:val="24"/>
        </w:rPr>
        <w:t>/LOG/2017</w:t>
      </w:r>
    </w:p>
    <w:p w:rsidR="00D24199" w:rsidRPr="00AB68C3" w:rsidRDefault="00D24199" w:rsidP="00AB68C3">
      <w:pPr>
        <w:spacing w:line="137" w:lineRule="exact"/>
        <w:jc w:val="center"/>
        <w:rPr>
          <w:rFonts w:ascii="Times New Roman" w:eastAsia="Times New Roman" w:hAnsi="Times New Roman"/>
          <w:sz w:val="24"/>
          <w:szCs w:val="24"/>
        </w:rPr>
      </w:pPr>
    </w:p>
    <w:p w:rsidR="00D24199" w:rsidRPr="00AB68C3" w:rsidRDefault="00D24199" w:rsidP="00AB68C3">
      <w:pPr>
        <w:spacing w:line="0" w:lineRule="atLeast"/>
        <w:jc w:val="center"/>
        <w:rPr>
          <w:rFonts w:ascii="Times New Roman" w:eastAsia="Times New Roman" w:hAnsi="Times New Roman"/>
          <w:b/>
          <w:i/>
          <w:sz w:val="24"/>
          <w:szCs w:val="24"/>
        </w:rPr>
      </w:pPr>
      <w:r w:rsidRPr="00AB68C3">
        <w:rPr>
          <w:rFonts w:ascii="Times New Roman" w:eastAsia="Times New Roman" w:hAnsi="Times New Roman"/>
          <w:b/>
          <w:i/>
          <w:sz w:val="24"/>
          <w:szCs w:val="24"/>
        </w:rPr>
        <w:lastRenderedPageBreak/>
        <w:t xml:space="preserve">nie otwierać przed dniem </w:t>
      </w:r>
      <w:r w:rsidR="00EC6B47">
        <w:rPr>
          <w:rFonts w:ascii="Times New Roman" w:eastAsia="Times New Roman" w:hAnsi="Times New Roman"/>
          <w:b/>
          <w:i/>
          <w:sz w:val="24"/>
          <w:szCs w:val="24"/>
        </w:rPr>
        <w:t>30</w:t>
      </w:r>
      <w:r w:rsidR="005C0904" w:rsidRPr="00AB68C3">
        <w:rPr>
          <w:rFonts w:ascii="Times New Roman" w:eastAsia="Times New Roman" w:hAnsi="Times New Roman"/>
          <w:b/>
          <w:i/>
          <w:sz w:val="24"/>
          <w:szCs w:val="24"/>
        </w:rPr>
        <w:t>/0</w:t>
      </w:r>
      <w:r w:rsidR="00EC6B47">
        <w:rPr>
          <w:rFonts w:ascii="Times New Roman" w:eastAsia="Times New Roman" w:hAnsi="Times New Roman"/>
          <w:b/>
          <w:i/>
          <w:sz w:val="24"/>
          <w:szCs w:val="24"/>
        </w:rPr>
        <w:t>5</w:t>
      </w:r>
      <w:r w:rsidRPr="00AB68C3">
        <w:rPr>
          <w:rFonts w:ascii="Times New Roman" w:eastAsia="Times New Roman" w:hAnsi="Times New Roman"/>
          <w:b/>
          <w:i/>
          <w:sz w:val="24"/>
          <w:szCs w:val="24"/>
        </w:rPr>
        <w:t>/201</w:t>
      </w:r>
      <w:r w:rsidR="005C0904" w:rsidRPr="00AB68C3">
        <w:rPr>
          <w:rFonts w:ascii="Times New Roman" w:eastAsia="Times New Roman" w:hAnsi="Times New Roman"/>
          <w:b/>
          <w:i/>
          <w:sz w:val="24"/>
          <w:szCs w:val="24"/>
        </w:rPr>
        <w:t>7</w:t>
      </w:r>
      <w:r w:rsidR="00541ACA">
        <w:rPr>
          <w:rFonts w:ascii="Times New Roman" w:eastAsia="Times New Roman" w:hAnsi="Times New Roman"/>
          <w:b/>
          <w:i/>
          <w:sz w:val="24"/>
          <w:szCs w:val="24"/>
        </w:rPr>
        <w:t xml:space="preserve"> roku, godz. 11.</w:t>
      </w:r>
      <w:r w:rsidRPr="00AB68C3">
        <w:rPr>
          <w:rFonts w:ascii="Times New Roman" w:eastAsia="Times New Roman" w:hAnsi="Times New Roman"/>
          <w:b/>
          <w:i/>
          <w:sz w:val="24"/>
          <w:szCs w:val="24"/>
        </w:rPr>
        <w:t>00”.</w:t>
      </w:r>
    </w:p>
    <w:p w:rsidR="00D24199" w:rsidRDefault="00D24199" w:rsidP="00D24199">
      <w:pPr>
        <w:spacing w:line="134" w:lineRule="exact"/>
        <w:rPr>
          <w:rFonts w:ascii="Times New Roman" w:eastAsia="Times New Roman" w:hAnsi="Times New Roman"/>
        </w:rPr>
      </w:pPr>
    </w:p>
    <w:p w:rsidR="00D24199" w:rsidRPr="00D24199" w:rsidRDefault="00D24199" w:rsidP="00AE52C2">
      <w:pPr>
        <w:numPr>
          <w:ilvl w:val="0"/>
          <w:numId w:val="31"/>
        </w:numPr>
        <w:tabs>
          <w:tab w:val="left" w:pos="418"/>
        </w:tabs>
        <w:spacing w:after="0" w:line="360" w:lineRule="auto"/>
        <w:ind w:left="418" w:hanging="418"/>
        <w:jc w:val="both"/>
        <w:rPr>
          <w:rFonts w:ascii="Times New Roman" w:eastAsia="Times New Roman" w:hAnsi="Times New Roman"/>
          <w:b/>
          <w:sz w:val="24"/>
        </w:rPr>
      </w:pPr>
      <w:r>
        <w:rPr>
          <w:rFonts w:ascii="Times New Roman" w:eastAsia="Times New Roman" w:hAnsi="Times New Roman"/>
          <w:sz w:val="24"/>
        </w:rPr>
        <w:t>Na kopercie należy umieścić, w postaci pieczęci firmowej lub odręcznego napisu,</w:t>
      </w:r>
      <w:r>
        <w:rPr>
          <w:rFonts w:ascii="Times New Roman" w:eastAsia="Times New Roman" w:hAnsi="Times New Roman"/>
          <w:b/>
          <w:sz w:val="24"/>
        </w:rPr>
        <w:t xml:space="preserve"> </w:t>
      </w:r>
      <w:r w:rsidRPr="00D24199">
        <w:rPr>
          <w:rFonts w:ascii="Times New Roman" w:eastAsia="Times New Roman" w:hAnsi="Times New Roman"/>
          <w:sz w:val="24"/>
        </w:rPr>
        <w:t>nazwę Wykonawcy</w:t>
      </w:r>
      <w:r>
        <w:rPr>
          <w:rFonts w:ascii="Times New Roman" w:eastAsia="Times New Roman" w:hAnsi="Times New Roman"/>
          <w:sz w:val="24"/>
        </w:rPr>
        <w:t xml:space="preserve"> </w:t>
      </w:r>
      <w:r w:rsidRPr="00D24199">
        <w:rPr>
          <w:rFonts w:ascii="Times New Roman" w:eastAsia="Times New Roman" w:hAnsi="Times New Roman"/>
          <w:sz w:val="23"/>
        </w:rPr>
        <w:t>i jego adres zgodnie z danymi rejestrowymi (ewidencyjnymi).</w:t>
      </w:r>
    </w:p>
    <w:p w:rsidR="00D24199" w:rsidRDefault="00D24199" w:rsidP="00D24199">
      <w:pPr>
        <w:spacing w:line="149" w:lineRule="exact"/>
        <w:rPr>
          <w:rFonts w:ascii="Times New Roman" w:eastAsia="Times New Roman" w:hAnsi="Times New Roman"/>
        </w:rPr>
      </w:pPr>
    </w:p>
    <w:p w:rsidR="00D24199" w:rsidRPr="00E25F1D" w:rsidRDefault="00D24199" w:rsidP="00AE52C2">
      <w:pPr>
        <w:numPr>
          <w:ilvl w:val="0"/>
          <w:numId w:val="32"/>
        </w:numPr>
        <w:tabs>
          <w:tab w:val="left" w:pos="426"/>
        </w:tabs>
        <w:spacing w:after="0" w:line="350" w:lineRule="auto"/>
        <w:ind w:left="418" w:hanging="418"/>
        <w:jc w:val="both"/>
        <w:rPr>
          <w:rFonts w:ascii="Times New Roman" w:eastAsia="Times New Roman" w:hAnsi="Times New Roman"/>
          <w:b/>
          <w:sz w:val="24"/>
        </w:rPr>
      </w:pPr>
      <w:r>
        <w:rPr>
          <w:rFonts w:ascii="Times New Roman" w:eastAsia="Times New Roman" w:hAnsi="Times New Roman"/>
          <w:sz w:val="24"/>
        </w:rPr>
        <w:t>Zamawiający informuje, iż zgodnie z art. 8 w zw. z art. 96 ust. 3 ustawy Pzp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przedsiębiorstwa 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rsidR="00D24199" w:rsidRDefault="00D24199" w:rsidP="00D24199">
      <w:pPr>
        <w:spacing w:line="18" w:lineRule="exact"/>
        <w:rPr>
          <w:rFonts w:ascii="Times New Roman" w:eastAsia="Times New Roman" w:hAnsi="Times New Roman"/>
        </w:rPr>
      </w:pPr>
    </w:p>
    <w:p w:rsidR="00E25F1D" w:rsidRDefault="00D24199" w:rsidP="00AE52C2">
      <w:pPr>
        <w:numPr>
          <w:ilvl w:val="0"/>
          <w:numId w:val="33"/>
        </w:numPr>
        <w:tabs>
          <w:tab w:val="left" w:pos="418"/>
        </w:tabs>
        <w:spacing w:after="0" w:line="355"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zastrzeżone jako tajemnica przedsiębiorstwa czego konsekwencją będzie udostępnienie oferty i dokumentów złożonych wraz z ofertą bez żadnych ograniczeń. </w:t>
      </w:r>
    </w:p>
    <w:p w:rsidR="00D24199" w:rsidRDefault="00D24199" w:rsidP="00D24199">
      <w:pPr>
        <w:spacing w:line="8" w:lineRule="exact"/>
        <w:rPr>
          <w:rFonts w:ascii="Times New Roman" w:eastAsia="Times New Roman" w:hAnsi="Times New Roman"/>
        </w:rPr>
      </w:pPr>
    </w:p>
    <w:p w:rsidR="00D24199" w:rsidRDefault="00D24199" w:rsidP="00417A0C">
      <w:pPr>
        <w:tabs>
          <w:tab w:val="left" w:pos="400"/>
        </w:tabs>
        <w:spacing w:line="355" w:lineRule="auto"/>
        <w:ind w:left="420" w:hanging="4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o których mowa w art. 86 ust. 4 ustawy Pzp.</w:t>
      </w:r>
    </w:p>
    <w:p w:rsidR="00D24199" w:rsidRDefault="00D24199" w:rsidP="00D24199">
      <w:pPr>
        <w:spacing w:line="3" w:lineRule="exact"/>
        <w:rPr>
          <w:rFonts w:ascii="Times New Roman" w:eastAsia="Times New Roman" w:hAnsi="Times New Roman"/>
        </w:rPr>
      </w:pPr>
    </w:p>
    <w:p w:rsidR="00D24199" w:rsidRDefault="00D24199"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zmian, zostaną dołączone do oferty.</w:t>
      </w:r>
    </w:p>
    <w:p w:rsidR="00D24199" w:rsidRDefault="00D24199" w:rsidP="00D24199">
      <w:pPr>
        <w:spacing w:line="3" w:lineRule="exact"/>
        <w:rPr>
          <w:rFonts w:ascii="Times New Roman" w:eastAsia="Times New Roman" w:hAnsi="Times New Roman"/>
        </w:rPr>
      </w:pPr>
    </w:p>
    <w:p w:rsidR="00D24199" w:rsidRPr="00B27FB4" w:rsidRDefault="00D24199"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rsidR="00D24199" w:rsidRDefault="00D24199" w:rsidP="00D24199">
      <w:pPr>
        <w:spacing w:line="19" w:lineRule="exact"/>
        <w:rPr>
          <w:rFonts w:ascii="Times New Roman" w:eastAsia="Times New Roman" w:hAnsi="Times New Roman"/>
        </w:rPr>
      </w:pPr>
    </w:p>
    <w:p w:rsidR="00D24199" w:rsidRDefault="00D24199" w:rsidP="00D24199">
      <w:pPr>
        <w:spacing w:line="18" w:lineRule="exact"/>
        <w:rPr>
          <w:rFonts w:ascii="Times New Roman" w:eastAsia="Times New Roman" w:hAnsi="Times New Roman"/>
        </w:rPr>
      </w:pPr>
    </w:p>
    <w:p w:rsidR="009C16A1" w:rsidRPr="00616DA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w:t>
      </w:r>
    </w:p>
    <w:p w:rsidR="009C16A1"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rsidR="004A1843" w:rsidRPr="009C1E84" w:rsidRDefault="004A1843" w:rsidP="00AE52C2">
      <w:pPr>
        <w:numPr>
          <w:ilvl w:val="0"/>
          <w:numId w:val="34"/>
        </w:numPr>
        <w:tabs>
          <w:tab w:val="left" w:pos="238"/>
        </w:tabs>
        <w:spacing w:after="0" w:line="0" w:lineRule="atLeast"/>
        <w:ind w:left="238" w:hanging="238"/>
        <w:jc w:val="both"/>
        <w:rPr>
          <w:rFonts w:ascii="Times New Roman" w:eastAsia="Times New Roman" w:hAnsi="Times New Roman"/>
          <w:b/>
          <w:sz w:val="24"/>
        </w:rPr>
      </w:pPr>
      <w:r w:rsidRPr="009C1E84">
        <w:rPr>
          <w:rFonts w:ascii="Times New Roman" w:eastAsia="Times New Roman" w:hAnsi="Times New Roman"/>
          <w:sz w:val="24"/>
        </w:rPr>
        <w:t xml:space="preserve">Termin składania ofert upływa </w:t>
      </w:r>
      <w:r w:rsidR="00EC6B47">
        <w:rPr>
          <w:rFonts w:ascii="Times New Roman" w:eastAsia="Times New Roman" w:hAnsi="Times New Roman"/>
          <w:b/>
          <w:sz w:val="24"/>
        </w:rPr>
        <w:t>30</w:t>
      </w:r>
      <w:r w:rsidR="005C0904" w:rsidRPr="009C1E84">
        <w:rPr>
          <w:rFonts w:ascii="Times New Roman" w:eastAsia="Times New Roman" w:hAnsi="Times New Roman"/>
          <w:b/>
          <w:sz w:val="24"/>
        </w:rPr>
        <w:t>/0</w:t>
      </w:r>
      <w:r w:rsidR="00EC6B47">
        <w:rPr>
          <w:rFonts w:ascii="Times New Roman" w:eastAsia="Times New Roman" w:hAnsi="Times New Roman"/>
          <w:b/>
          <w:sz w:val="24"/>
        </w:rPr>
        <w:t>5</w:t>
      </w:r>
      <w:r w:rsidRPr="009C1E84">
        <w:rPr>
          <w:rFonts w:ascii="Times New Roman" w:eastAsia="Times New Roman" w:hAnsi="Times New Roman"/>
          <w:b/>
          <w:sz w:val="24"/>
        </w:rPr>
        <w:t>/201</w:t>
      </w:r>
      <w:r w:rsidR="005C0904" w:rsidRPr="009C1E84">
        <w:rPr>
          <w:rFonts w:ascii="Times New Roman" w:eastAsia="Times New Roman" w:hAnsi="Times New Roman"/>
          <w:b/>
          <w:sz w:val="24"/>
        </w:rPr>
        <w:t>7</w:t>
      </w:r>
      <w:r w:rsidRPr="009C1E84">
        <w:rPr>
          <w:rFonts w:ascii="Times New Roman" w:eastAsia="Times New Roman" w:hAnsi="Times New Roman"/>
          <w:sz w:val="24"/>
        </w:rPr>
        <w:t xml:space="preserve"> roku o godz. </w:t>
      </w:r>
      <w:r w:rsidR="00541ACA">
        <w:rPr>
          <w:rFonts w:ascii="Times New Roman" w:eastAsia="Times New Roman" w:hAnsi="Times New Roman"/>
          <w:b/>
          <w:sz w:val="24"/>
        </w:rPr>
        <w:t>10</w:t>
      </w:r>
      <w:r w:rsidRPr="009C1E84">
        <w:rPr>
          <w:rFonts w:ascii="Times New Roman" w:eastAsia="Times New Roman" w:hAnsi="Times New Roman"/>
          <w:b/>
          <w:sz w:val="24"/>
        </w:rPr>
        <w:t>:</w:t>
      </w:r>
      <w:r w:rsidR="005C0904" w:rsidRPr="009C1E84">
        <w:rPr>
          <w:rFonts w:ascii="Times New Roman" w:eastAsia="Times New Roman" w:hAnsi="Times New Roman"/>
          <w:b/>
          <w:sz w:val="24"/>
        </w:rPr>
        <w:t>3</w:t>
      </w:r>
      <w:r w:rsidRPr="009C1E84">
        <w:rPr>
          <w:rFonts w:ascii="Times New Roman" w:eastAsia="Times New Roman" w:hAnsi="Times New Roman"/>
          <w:b/>
          <w:sz w:val="24"/>
        </w:rPr>
        <w:t>0.</w:t>
      </w:r>
    </w:p>
    <w:p w:rsidR="004A1843" w:rsidRDefault="004A1843" w:rsidP="004A1843">
      <w:pPr>
        <w:spacing w:line="149" w:lineRule="exact"/>
        <w:rPr>
          <w:rFonts w:ascii="Times New Roman" w:eastAsia="Times New Roman" w:hAnsi="Times New Roman"/>
          <w:b/>
          <w:sz w:val="24"/>
        </w:rPr>
      </w:pPr>
    </w:p>
    <w:p w:rsidR="004A1843" w:rsidRDefault="004A1843" w:rsidP="00AE52C2">
      <w:pPr>
        <w:numPr>
          <w:ilvl w:val="0"/>
          <w:numId w:val="34"/>
        </w:numPr>
        <w:tabs>
          <w:tab w:val="left" w:pos="252"/>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p>
    <w:p w:rsidR="004A1843" w:rsidRDefault="004A1843" w:rsidP="004A1843">
      <w:pPr>
        <w:spacing w:line="17" w:lineRule="exact"/>
        <w:rPr>
          <w:rFonts w:ascii="Times New Roman" w:eastAsia="Times New Roman" w:hAnsi="Times New Roman"/>
          <w:b/>
          <w:sz w:val="24"/>
        </w:rPr>
      </w:pPr>
    </w:p>
    <w:p w:rsidR="004A1843" w:rsidRDefault="004A1843" w:rsidP="004A1843">
      <w:pPr>
        <w:spacing w:line="0" w:lineRule="atLeast"/>
        <w:jc w:val="center"/>
        <w:rPr>
          <w:rFonts w:ascii="Times New Roman" w:eastAsia="Times New Roman" w:hAnsi="Times New Roman"/>
          <w:b/>
          <w:i/>
          <w:sz w:val="24"/>
        </w:rPr>
      </w:pPr>
      <w:r w:rsidRPr="004A1843">
        <w:rPr>
          <w:rFonts w:ascii="Times New Roman" w:eastAsia="Times New Roman" w:hAnsi="Times New Roman"/>
          <w:b/>
          <w:i/>
          <w:sz w:val="24"/>
        </w:rPr>
        <w:t>6 Szpital Wojskowy z Przychodnią – SP ZOZ, ul. Szpitalna 2, 08-530 Dęblin</w:t>
      </w:r>
      <w:r>
        <w:rPr>
          <w:rFonts w:ascii="Times New Roman" w:eastAsia="Times New Roman" w:hAnsi="Times New Roman"/>
          <w:b/>
          <w:i/>
          <w:sz w:val="24"/>
        </w:rPr>
        <w:t xml:space="preserve"> </w:t>
      </w:r>
    </w:p>
    <w:p w:rsidR="004A1843" w:rsidRPr="004A1843" w:rsidRDefault="004A1843"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(Kancelaria Szpitala, II piętro, pokój nr 208)</w:t>
      </w:r>
    </w:p>
    <w:p w:rsidR="004A1843" w:rsidRDefault="004A1843" w:rsidP="004A1843">
      <w:pPr>
        <w:spacing w:line="142" w:lineRule="exact"/>
        <w:rPr>
          <w:rFonts w:ascii="Times New Roman" w:eastAsia="Times New Roman" w:hAnsi="Times New Roman"/>
          <w:b/>
          <w:sz w:val="24"/>
        </w:rPr>
      </w:pPr>
    </w:p>
    <w:p w:rsidR="004A1843" w:rsidRDefault="004A1843" w:rsidP="00AE52C2">
      <w:pPr>
        <w:numPr>
          <w:ilvl w:val="0"/>
          <w:numId w:val="34"/>
        </w:numPr>
        <w:tabs>
          <w:tab w:val="left" w:pos="286"/>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Zamawiający nie ponosi odpowiedzialności za oferty złożone w innym miejscu niż wskazane w treści SIWZ.</w:t>
      </w:r>
    </w:p>
    <w:p w:rsidR="004A1843" w:rsidRDefault="004A1843" w:rsidP="004A1843">
      <w:pPr>
        <w:spacing w:line="18" w:lineRule="exact"/>
        <w:rPr>
          <w:rFonts w:ascii="Times New Roman" w:eastAsia="Times New Roman" w:hAnsi="Times New Roman"/>
          <w:b/>
          <w:sz w:val="24"/>
        </w:rPr>
      </w:pPr>
    </w:p>
    <w:p w:rsidR="004A1843" w:rsidRDefault="004A1843" w:rsidP="004A1843">
      <w:pPr>
        <w:spacing w:line="18" w:lineRule="exact"/>
        <w:rPr>
          <w:rFonts w:ascii="Times New Roman" w:eastAsia="Times New Roman" w:hAnsi="Times New Roman"/>
          <w:sz w:val="24"/>
        </w:rPr>
      </w:pPr>
    </w:p>
    <w:p w:rsidR="004A1843" w:rsidRDefault="004A1843" w:rsidP="00AE52C2">
      <w:pPr>
        <w:numPr>
          <w:ilvl w:val="0"/>
          <w:numId w:val="34"/>
        </w:numPr>
        <w:tabs>
          <w:tab w:val="left" w:pos="281"/>
        </w:tabs>
        <w:spacing w:after="0" w:line="356" w:lineRule="auto"/>
        <w:ind w:left="278" w:hanging="278"/>
        <w:jc w:val="both"/>
        <w:rPr>
          <w:rFonts w:ascii="Times New Roman" w:eastAsia="Times New Roman" w:hAnsi="Times New Roman"/>
          <w:b/>
          <w:sz w:val="24"/>
        </w:rPr>
      </w:pPr>
      <w:r>
        <w:rPr>
          <w:rFonts w:ascii="Times New Roman" w:eastAsia="Times New Roman" w:hAnsi="Times New Roman"/>
          <w:sz w:val="24"/>
        </w:rPr>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rsidR="004A1843" w:rsidRDefault="004A1843" w:rsidP="004A1843">
      <w:pPr>
        <w:spacing w:line="8" w:lineRule="exact"/>
        <w:rPr>
          <w:rFonts w:ascii="Times New Roman" w:eastAsia="Times New Roman" w:hAnsi="Times New Roman"/>
          <w:b/>
          <w:sz w:val="24"/>
        </w:rPr>
      </w:pPr>
    </w:p>
    <w:p w:rsidR="004A1843" w:rsidRDefault="004A1843" w:rsidP="00AE52C2">
      <w:pPr>
        <w:numPr>
          <w:ilvl w:val="0"/>
          <w:numId w:val="34"/>
        </w:numPr>
        <w:tabs>
          <w:tab w:val="left" w:pos="264"/>
        </w:tabs>
        <w:spacing w:after="0" w:line="358" w:lineRule="auto"/>
        <w:ind w:left="278" w:hanging="278"/>
        <w:jc w:val="both"/>
        <w:rPr>
          <w:rFonts w:ascii="Times New Roman" w:eastAsia="Times New Roman" w:hAnsi="Times New Roman"/>
          <w:b/>
          <w:sz w:val="24"/>
        </w:rPr>
      </w:pPr>
      <w:r w:rsidRPr="009C1E84">
        <w:rPr>
          <w:rFonts w:ascii="Times New Roman" w:eastAsia="Times New Roman" w:hAnsi="Times New Roman"/>
          <w:sz w:val="24"/>
        </w:rPr>
        <w:t xml:space="preserve">Publiczne otwarcie ofert nastąpi w dniu </w:t>
      </w:r>
      <w:r w:rsidR="00EC6B47">
        <w:rPr>
          <w:rFonts w:ascii="Times New Roman" w:eastAsia="Times New Roman" w:hAnsi="Times New Roman"/>
          <w:b/>
          <w:sz w:val="24"/>
        </w:rPr>
        <w:t>30</w:t>
      </w:r>
      <w:r w:rsidRPr="009C1E84">
        <w:rPr>
          <w:rFonts w:ascii="Times New Roman" w:eastAsia="Times New Roman" w:hAnsi="Times New Roman"/>
          <w:b/>
          <w:sz w:val="24"/>
        </w:rPr>
        <w:t>/0</w:t>
      </w:r>
      <w:r w:rsidR="00EC6B47">
        <w:rPr>
          <w:rFonts w:ascii="Times New Roman" w:eastAsia="Times New Roman" w:hAnsi="Times New Roman"/>
          <w:b/>
          <w:sz w:val="24"/>
        </w:rPr>
        <w:t>5</w:t>
      </w:r>
      <w:r w:rsidRPr="009C1E84">
        <w:rPr>
          <w:rFonts w:ascii="Times New Roman" w:eastAsia="Times New Roman" w:hAnsi="Times New Roman"/>
          <w:b/>
          <w:sz w:val="24"/>
        </w:rPr>
        <w:t>/201</w:t>
      </w:r>
      <w:r w:rsidR="005C0904" w:rsidRPr="009C1E84">
        <w:rPr>
          <w:rFonts w:ascii="Times New Roman" w:eastAsia="Times New Roman" w:hAnsi="Times New Roman"/>
          <w:b/>
          <w:sz w:val="24"/>
        </w:rPr>
        <w:t>7</w:t>
      </w:r>
      <w:r w:rsidRPr="009C1E84">
        <w:rPr>
          <w:rFonts w:ascii="Times New Roman" w:eastAsia="Times New Roman" w:hAnsi="Times New Roman"/>
          <w:b/>
          <w:sz w:val="24"/>
        </w:rPr>
        <w:t xml:space="preserve"> roku, o godz. 1</w:t>
      </w:r>
      <w:r w:rsidR="00541ACA">
        <w:rPr>
          <w:rFonts w:ascii="Times New Roman" w:eastAsia="Times New Roman" w:hAnsi="Times New Roman"/>
          <w:b/>
          <w:sz w:val="24"/>
        </w:rPr>
        <w:t>1</w:t>
      </w:r>
      <w:r w:rsidRPr="009C1E84">
        <w:rPr>
          <w:rFonts w:ascii="Times New Roman" w:eastAsia="Times New Roman" w:hAnsi="Times New Roman"/>
          <w:b/>
          <w:sz w:val="24"/>
        </w:rPr>
        <w:t>:00,</w:t>
      </w:r>
      <w:r w:rsidRPr="009C1E84">
        <w:rPr>
          <w:rFonts w:ascii="Times New Roman" w:eastAsia="Times New Roman" w:hAnsi="Times New Roman"/>
          <w:sz w:val="24"/>
        </w:rPr>
        <w:t xml:space="preserve"> w siedzibie </w:t>
      </w:r>
      <w:r>
        <w:rPr>
          <w:rFonts w:ascii="Times New Roman" w:eastAsia="Times New Roman" w:hAnsi="Times New Roman"/>
          <w:sz w:val="24"/>
        </w:rPr>
        <w:t xml:space="preserve">zamawiającego, </w:t>
      </w:r>
      <w:r w:rsidR="00E2218C">
        <w:rPr>
          <w:rFonts w:ascii="Times New Roman" w:eastAsia="Times New Roman" w:hAnsi="Times New Roman"/>
          <w:sz w:val="24"/>
        </w:rPr>
        <w:t>II piętro, pokój nr 203.</w:t>
      </w:r>
    </w:p>
    <w:p w:rsidR="004A1843" w:rsidRDefault="004A1843" w:rsidP="004A1843">
      <w:pPr>
        <w:spacing w:line="14" w:lineRule="exact"/>
        <w:rPr>
          <w:rFonts w:ascii="Times New Roman" w:eastAsia="Times New Roman" w:hAnsi="Times New Roman"/>
          <w:b/>
          <w:sz w:val="24"/>
        </w:rPr>
      </w:pPr>
    </w:p>
    <w:p w:rsidR="004A1843" w:rsidRDefault="004A1843" w:rsidP="00AE52C2">
      <w:pPr>
        <w:numPr>
          <w:ilvl w:val="0"/>
          <w:numId w:val="34"/>
        </w:numPr>
        <w:tabs>
          <w:tab w:val="left" w:pos="271"/>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A552AF">
        <w:rPr>
          <w:rFonts w:ascii="Times New Roman" w:eastAsia="Times New Roman" w:hAnsi="Times New Roman"/>
          <w:color w:val="0000FF"/>
          <w:sz w:val="24"/>
          <w:u w:val="single"/>
        </w:rPr>
        <w:t>szpitaldeblin</w:t>
      </w:r>
      <w:r>
        <w:rPr>
          <w:rFonts w:ascii="Times New Roman" w:eastAsia="Times New Roman" w:hAnsi="Times New Roman"/>
          <w:color w:val="0000FF"/>
          <w:sz w:val="24"/>
          <w:u w:val="single"/>
        </w:rPr>
        <w:t>.pl</w:t>
      </w:r>
      <w:r>
        <w:rPr>
          <w:rFonts w:ascii="Times New Roman" w:eastAsia="Times New Roman" w:hAnsi="Times New Roman"/>
          <w:sz w:val="24"/>
        </w:rPr>
        <w:t>) informacje dotyczące:</w:t>
      </w:r>
    </w:p>
    <w:p w:rsidR="004A1843" w:rsidRDefault="004A1843" w:rsidP="004A1843">
      <w:pPr>
        <w:spacing w:line="13" w:lineRule="exact"/>
        <w:rPr>
          <w:rFonts w:ascii="Times New Roman" w:eastAsia="Times New Roman" w:hAnsi="Times New Roman"/>
        </w:rPr>
      </w:pPr>
    </w:p>
    <w:p w:rsidR="00A552AF" w:rsidRPr="004B1159" w:rsidRDefault="00A552A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A552AF" w:rsidRPr="004B1159" w:rsidRDefault="00A552A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4A1843" w:rsidRPr="004B1159" w:rsidRDefault="00A552AF"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lastRenderedPageBreak/>
        <w:t>3) ceny, okresu gwarancji zawartych w ofertach.</w:t>
      </w:r>
    </w:p>
    <w:p w:rsidR="00D77F97" w:rsidRPr="00D77F97" w:rsidRDefault="00D77F97" w:rsidP="00AE52C2">
      <w:pPr>
        <w:numPr>
          <w:ilvl w:val="0"/>
          <w:numId w:val="35"/>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cs="Times New Roman"/>
          <w:sz w:val="24"/>
          <w:szCs w:val="24"/>
        </w:rPr>
        <w:t>Zamawiający przypomina, iż zgodnie z zapisem Rozdziału VII ppkt 2.3.</w:t>
      </w:r>
      <w:r w:rsidR="00D33629">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5C090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t xml:space="preserve">w terminie 3 dni od zamieszczenia na stronie internetowej informacji 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eastAsia="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sidR="005C0904">
        <w:rPr>
          <w:rFonts w:ascii="Times New Roman" w:eastAsia="Times New Roman" w:hAnsi="Times New Roman" w:cs="Times New Roman"/>
          <w:b/>
          <w:i/>
          <w:sz w:val="24"/>
          <w:szCs w:val="24"/>
        </w:rPr>
        <w:t>załącznik nr 7</w:t>
      </w:r>
      <w:r w:rsidRPr="00335AA9">
        <w:rPr>
          <w:rFonts w:ascii="Times New Roman" w:eastAsia="Times New Roman" w:hAnsi="Times New Roman" w:cs="Times New Roman"/>
          <w:b/>
          <w:i/>
          <w:sz w:val="24"/>
          <w:szCs w:val="24"/>
        </w:rPr>
        <w:t xml:space="preserve"> do SIWZ</w:t>
      </w:r>
      <w:r w:rsidRPr="00D77F97">
        <w:rPr>
          <w:rFonts w:ascii="Times New Roman" w:eastAsia="Times New Roman" w:hAnsi="Times New Roman" w:cs="Times New Roman"/>
          <w:i/>
          <w:sz w:val="24"/>
          <w:szCs w:val="24"/>
        </w:rPr>
        <w:t>.</w:t>
      </w:r>
    </w:p>
    <w:p w:rsidR="00D77F97" w:rsidRPr="00D77F97" w:rsidRDefault="00D77F97" w:rsidP="00D77F97">
      <w:pPr>
        <w:tabs>
          <w:tab w:val="left" w:pos="260"/>
        </w:tabs>
        <w:spacing w:after="0" w:line="357" w:lineRule="auto"/>
        <w:ind w:left="284" w:right="20"/>
        <w:jc w:val="both"/>
        <w:rPr>
          <w:rFonts w:ascii="Times New Roman" w:eastAsia="Times New Roman" w:hAnsi="Times New Roman"/>
          <w:b/>
          <w:sz w:val="24"/>
        </w:rPr>
      </w:pPr>
    </w:p>
    <w:p w:rsidR="004A1843" w:rsidRDefault="004A1843" w:rsidP="00AE52C2">
      <w:pPr>
        <w:numPr>
          <w:ilvl w:val="0"/>
          <w:numId w:val="35"/>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7F327A">
        <w:rPr>
          <w:rFonts w:ascii="Times New Roman" w:eastAsia="Times New Roman" w:hAnsi="Times New Roman"/>
          <w:sz w:val="24"/>
        </w:rPr>
        <w:t>Dyrektora 6 SzWzP –SP ZOZ w Dęblinie</w:t>
      </w:r>
      <w:r>
        <w:rPr>
          <w:rFonts w:ascii="Times New Roman" w:eastAsia="Times New Roman" w:hAnsi="Times New Roman"/>
          <w:sz w:val="24"/>
        </w:rPr>
        <w:t xml:space="preserve">. Zamawiający ustali termin udostępnienia </w:t>
      </w:r>
      <w:r w:rsidR="005D4758">
        <w:rPr>
          <w:rFonts w:ascii="Times New Roman" w:eastAsia="Times New Roman" w:hAnsi="Times New Roman"/>
          <w:sz w:val="24"/>
        </w:rPr>
        <w:t>ofert</w:t>
      </w:r>
      <w:r>
        <w:rPr>
          <w:rFonts w:ascii="Times New Roman" w:eastAsia="Times New Roman" w:hAnsi="Times New Roman"/>
          <w:sz w:val="24"/>
        </w:rPr>
        <w:t xml:space="preserve">, zachowując kolejność złożonych wniosków </w:t>
      </w:r>
      <w:r w:rsidR="007F327A">
        <w:rPr>
          <w:rFonts w:ascii="Times New Roman" w:eastAsia="Times New Roman" w:hAnsi="Times New Roman"/>
          <w:sz w:val="24"/>
        </w:rPr>
        <w:br/>
      </w:r>
      <w:r>
        <w:rPr>
          <w:rFonts w:ascii="Times New Roman" w:eastAsia="Times New Roman" w:hAnsi="Times New Roman"/>
          <w:sz w:val="24"/>
        </w:rPr>
        <w:t>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rsidR="004A1843" w:rsidRDefault="004A1843" w:rsidP="004A1843">
      <w:pPr>
        <w:spacing w:line="13" w:lineRule="exact"/>
        <w:rPr>
          <w:rFonts w:ascii="Times New Roman" w:eastAsia="Times New Roman" w:hAnsi="Times New Roman"/>
          <w:b/>
          <w:sz w:val="24"/>
        </w:rPr>
      </w:pPr>
    </w:p>
    <w:p w:rsidR="004A1843" w:rsidRDefault="004A1843" w:rsidP="004A1843">
      <w:pPr>
        <w:spacing w:line="23" w:lineRule="exact"/>
        <w:rPr>
          <w:rFonts w:ascii="Times New Roman" w:eastAsia="Times New Roman" w:hAnsi="Times New Roman"/>
          <w:b/>
          <w:sz w:val="24"/>
        </w:rPr>
      </w:pPr>
    </w:p>
    <w:p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XIII</w:t>
      </w:r>
    </w:p>
    <w:p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rsidR="004D682D" w:rsidRPr="00D64A0A" w:rsidRDefault="004D682D" w:rsidP="00AE52C2">
      <w:pPr>
        <w:numPr>
          <w:ilvl w:val="0"/>
          <w:numId w:val="36"/>
        </w:numPr>
        <w:tabs>
          <w:tab w:val="left" w:pos="278"/>
        </w:tabs>
        <w:spacing w:after="0" w:line="355"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rsidR="004D682D" w:rsidRPr="00271C87" w:rsidRDefault="004D682D" w:rsidP="00AE52C2">
      <w:pPr>
        <w:numPr>
          <w:ilvl w:val="0"/>
          <w:numId w:val="36"/>
        </w:numPr>
        <w:tabs>
          <w:tab w:val="left" w:pos="278"/>
        </w:tabs>
        <w:spacing w:after="0" w:line="355"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rsidR="004D682D" w:rsidRPr="00D13A5E" w:rsidRDefault="004D682D" w:rsidP="00AE52C2">
      <w:pPr>
        <w:numPr>
          <w:ilvl w:val="0"/>
          <w:numId w:val="36"/>
        </w:numPr>
        <w:tabs>
          <w:tab w:val="left" w:pos="278"/>
        </w:tabs>
        <w:spacing w:after="0" w:line="355"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rsidR="004D682D" w:rsidRPr="002036A3" w:rsidRDefault="00B86C5B" w:rsidP="00AE52C2">
      <w:pPr>
        <w:numPr>
          <w:ilvl w:val="0"/>
          <w:numId w:val="36"/>
        </w:numPr>
        <w:tabs>
          <w:tab w:val="left" w:pos="278"/>
        </w:tabs>
        <w:spacing w:after="0" w:line="355" w:lineRule="auto"/>
        <w:ind w:left="278" w:hanging="278"/>
        <w:jc w:val="both"/>
        <w:rPr>
          <w:rFonts w:ascii="Times New Roman" w:eastAsia="Times New Roman" w:hAnsi="Times New Roman" w:cs="Times New Roman"/>
          <w:sz w:val="24"/>
          <w:szCs w:val="24"/>
        </w:rPr>
      </w:pPr>
      <w:r w:rsidRPr="002036A3">
        <w:rPr>
          <w:rFonts w:ascii="Times New Roman" w:hAnsi="Times New Roman" w:cs="Times New Roman"/>
          <w:sz w:val="24"/>
          <w:szCs w:val="24"/>
        </w:rPr>
        <w:t>Zamawiający przyjmuje, że obowiązującą formą wynagrodzenia jest wynagrodzenie ryczałtowe. Cenę oferty należy obliczyć za cały przedmiot zamówienia na podstawie kosztorysu ofertowego w postaci uproszczonej. Do wartości netto należy doliczyć adekwatny podatek od towarów i usług. Wykonawca nie będzie mógł domagać się podwyższenia wynagrodzenia bez względu na okoliczności.</w:t>
      </w:r>
    </w:p>
    <w:p w:rsidR="002036A3" w:rsidRPr="00376A60" w:rsidRDefault="002036A3" w:rsidP="002036A3">
      <w:pPr>
        <w:numPr>
          <w:ilvl w:val="0"/>
          <w:numId w:val="36"/>
        </w:numPr>
        <w:tabs>
          <w:tab w:val="left" w:pos="278"/>
        </w:tabs>
        <w:spacing w:after="0" w:line="355" w:lineRule="auto"/>
        <w:ind w:left="278" w:hanging="278"/>
        <w:jc w:val="both"/>
        <w:rPr>
          <w:rFonts w:ascii="Times New Roman" w:eastAsia="Times New Roman" w:hAnsi="Times New Roman" w:cs="Times New Roman"/>
          <w:sz w:val="24"/>
          <w:szCs w:val="24"/>
        </w:rPr>
      </w:pPr>
      <w:r w:rsidRPr="00376A60">
        <w:rPr>
          <w:rFonts w:ascii="Times New Roman" w:hAnsi="Times New Roman" w:cs="Times New Roman"/>
          <w:sz w:val="24"/>
          <w:szCs w:val="24"/>
        </w:rPr>
        <w:lastRenderedPageBreak/>
        <w:t xml:space="preserve">Cena oferty musi wynikać z wycenionego kosztorysu ofertowego w formie uproszczonej oraz być zgodna z załączonym do oferty przez Wykonawcę harmonogramem rzeczowo-finansowym. Zamawiający wymaga pod rygorem odrzucenia oferty, aby w pierwszym etapie wykonawca wykonał co najmniej roboty wymagane  przez Zamawiającego dla tego </w:t>
      </w:r>
      <w:r w:rsidRPr="003B56A1">
        <w:rPr>
          <w:rFonts w:ascii="Times New Roman" w:hAnsi="Times New Roman" w:cs="Times New Roman"/>
          <w:sz w:val="24"/>
          <w:szCs w:val="24"/>
        </w:rPr>
        <w:t xml:space="preserve">etapu o wartości nie mniejszej niż </w:t>
      </w:r>
      <w:r w:rsidR="003B56A1" w:rsidRPr="003B56A1">
        <w:rPr>
          <w:rFonts w:ascii="Times New Roman" w:hAnsi="Times New Roman" w:cs="Times New Roman"/>
          <w:b/>
          <w:sz w:val="24"/>
          <w:szCs w:val="24"/>
        </w:rPr>
        <w:t>1 050</w:t>
      </w:r>
      <w:r w:rsidRPr="003B56A1">
        <w:rPr>
          <w:rFonts w:ascii="Times New Roman" w:hAnsi="Times New Roman" w:cs="Times New Roman"/>
          <w:b/>
          <w:sz w:val="24"/>
          <w:szCs w:val="24"/>
        </w:rPr>
        <w:t> 000,00 zł brutto</w:t>
      </w:r>
      <w:r w:rsidRPr="003B56A1">
        <w:rPr>
          <w:rFonts w:ascii="Times New Roman" w:hAnsi="Times New Roman" w:cs="Times New Roman"/>
          <w:sz w:val="24"/>
          <w:szCs w:val="24"/>
        </w:rPr>
        <w:t>.</w:t>
      </w:r>
    </w:p>
    <w:p w:rsidR="004E5684" w:rsidRPr="00376A60" w:rsidRDefault="004E5684" w:rsidP="002036A3">
      <w:pPr>
        <w:numPr>
          <w:ilvl w:val="0"/>
          <w:numId w:val="36"/>
        </w:numPr>
        <w:tabs>
          <w:tab w:val="left" w:pos="278"/>
        </w:tabs>
        <w:spacing w:after="0" w:line="355" w:lineRule="auto"/>
        <w:ind w:left="278" w:hanging="278"/>
        <w:jc w:val="both"/>
        <w:rPr>
          <w:rFonts w:ascii="Times New Roman" w:eastAsia="Times New Roman" w:hAnsi="Times New Roman" w:cs="Times New Roman"/>
          <w:sz w:val="24"/>
          <w:szCs w:val="24"/>
        </w:rPr>
      </w:pPr>
      <w:r w:rsidRPr="00376A60">
        <w:rPr>
          <w:rFonts w:ascii="Times New Roman" w:hAnsi="Times New Roman" w:cs="Times New Roman"/>
          <w:sz w:val="24"/>
          <w:szCs w:val="24"/>
        </w:rPr>
        <w:t>Wykonawca załączy do oferty Harmonogram rzeczowo – finansowy.  Z treści Harmonogramu musi w sposób jednoznaczny wynikać rozkład robót oraz płatności za te roboty.</w:t>
      </w:r>
    </w:p>
    <w:p w:rsidR="004E5684" w:rsidRPr="00376A60" w:rsidRDefault="004E5684" w:rsidP="002036A3">
      <w:pPr>
        <w:numPr>
          <w:ilvl w:val="0"/>
          <w:numId w:val="36"/>
        </w:numPr>
        <w:tabs>
          <w:tab w:val="left" w:pos="278"/>
        </w:tabs>
        <w:spacing w:after="0" w:line="355" w:lineRule="auto"/>
        <w:ind w:left="278" w:hanging="278"/>
        <w:jc w:val="both"/>
        <w:rPr>
          <w:rFonts w:ascii="Times New Roman" w:eastAsia="Times New Roman" w:hAnsi="Times New Roman" w:cs="Times New Roman"/>
          <w:sz w:val="24"/>
          <w:szCs w:val="24"/>
        </w:rPr>
      </w:pPr>
      <w:r w:rsidRPr="00376A60">
        <w:rPr>
          <w:rFonts w:ascii="Times New Roman" w:hAnsi="Times New Roman" w:cs="Times New Roman"/>
          <w:sz w:val="24"/>
          <w:szCs w:val="24"/>
        </w:rPr>
        <w:t>Cena oferty będzie sumą cen ryczałtowych za realizację poszczególnych etapów:</w:t>
      </w:r>
    </w:p>
    <w:tbl>
      <w:tblPr>
        <w:tblStyle w:val="Tabela-Siatka"/>
        <w:tblW w:w="0" w:type="auto"/>
        <w:tblLook w:val="04A0" w:firstRow="1" w:lastRow="0" w:firstColumn="1" w:lastColumn="0" w:noHBand="0" w:noVBand="1"/>
      </w:tblPr>
      <w:tblGrid>
        <w:gridCol w:w="924"/>
        <w:gridCol w:w="3564"/>
        <w:gridCol w:w="1256"/>
        <w:gridCol w:w="1189"/>
        <w:gridCol w:w="1149"/>
        <w:gridCol w:w="1206"/>
      </w:tblGrid>
      <w:tr w:rsidR="00376A60" w:rsidRPr="00376A60" w:rsidTr="00376A60">
        <w:tc>
          <w:tcPr>
            <w:tcW w:w="931" w:type="dxa"/>
            <w:vAlign w:val="center"/>
          </w:tcPr>
          <w:p w:rsidR="00376A60" w:rsidRPr="00376A60" w:rsidRDefault="00376A60" w:rsidP="00376A60">
            <w:pPr>
              <w:jc w:val="center"/>
              <w:rPr>
                <w:rFonts w:ascii="Times New Roman" w:hAnsi="Times New Roman" w:cs="Times New Roman"/>
                <w:b/>
                <w:i/>
              </w:rPr>
            </w:pPr>
          </w:p>
        </w:tc>
        <w:tc>
          <w:tcPr>
            <w:tcW w:w="3713" w:type="dxa"/>
            <w:vAlign w:val="center"/>
          </w:tcPr>
          <w:p w:rsidR="00376A60" w:rsidRPr="00376A60" w:rsidRDefault="00376A60" w:rsidP="00376A60">
            <w:pPr>
              <w:jc w:val="center"/>
              <w:rPr>
                <w:rFonts w:ascii="Times New Roman" w:hAnsi="Times New Roman" w:cs="Times New Roman"/>
                <w:b/>
                <w:i/>
              </w:rPr>
            </w:pPr>
            <w:r w:rsidRPr="00376A60">
              <w:rPr>
                <w:rFonts w:ascii="Times New Roman" w:hAnsi="Times New Roman" w:cs="Times New Roman"/>
                <w:b/>
                <w:i/>
              </w:rPr>
              <w:t>Opis robót</w:t>
            </w:r>
          </w:p>
        </w:tc>
        <w:tc>
          <w:tcPr>
            <w:tcW w:w="1045" w:type="dxa"/>
            <w:vAlign w:val="center"/>
          </w:tcPr>
          <w:p w:rsidR="00376A60" w:rsidRPr="00376A60" w:rsidRDefault="00376A60" w:rsidP="00376A60">
            <w:pPr>
              <w:jc w:val="center"/>
              <w:rPr>
                <w:rFonts w:ascii="Times New Roman" w:hAnsi="Times New Roman" w:cs="Times New Roman"/>
                <w:b/>
                <w:i/>
              </w:rPr>
            </w:pPr>
            <w:r w:rsidRPr="00376A60">
              <w:rPr>
                <w:rFonts w:ascii="Times New Roman" w:hAnsi="Times New Roman" w:cs="Times New Roman"/>
                <w:b/>
                <w:i/>
              </w:rPr>
              <w:t>Oferowana data ukończenia</w:t>
            </w:r>
          </w:p>
        </w:tc>
        <w:tc>
          <w:tcPr>
            <w:tcW w:w="1204" w:type="dxa"/>
            <w:vAlign w:val="center"/>
          </w:tcPr>
          <w:p w:rsidR="00376A60" w:rsidRPr="00376A60" w:rsidRDefault="00376A60" w:rsidP="00376A60">
            <w:pPr>
              <w:jc w:val="center"/>
              <w:rPr>
                <w:rFonts w:ascii="Times New Roman" w:hAnsi="Times New Roman" w:cs="Times New Roman"/>
                <w:b/>
                <w:i/>
              </w:rPr>
            </w:pPr>
            <w:r w:rsidRPr="00376A60">
              <w:rPr>
                <w:rFonts w:ascii="Times New Roman" w:hAnsi="Times New Roman" w:cs="Times New Roman"/>
                <w:b/>
                <w:i/>
              </w:rPr>
              <w:t>Wartość netto</w:t>
            </w:r>
          </w:p>
        </w:tc>
        <w:tc>
          <w:tcPr>
            <w:tcW w:w="1172" w:type="dxa"/>
            <w:vAlign w:val="center"/>
          </w:tcPr>
          <w:p w:rsidR="00376A60" w:rsidRPr="00376A60" w:rsidRDefault="00376A60" w:rsidP="00376A60">
            <w:pPr>
              <w:jc w:val="center"/>
              <w:rPr>
                <w:rFonts w:ascii="Times New Roman" w:hAnsi="Times New Roman" w:cs="Times New Roman"/>
                <w:b/>
                <w:i/>
              </w:rPr>
            </w:pPr>
            <w:r w:rsidRPr="00376A60">
              <w:rPr>
                <w:rFonts w:ascii="Times New Roman" w:hAnsi="Times New Roman" w:cs="Times New Roman"/>
                <w:b/>
                <w:i/>
              </w:rPr>
              <w:t>Kwota VAT</w:t>
            </w:r>
          </w:p>
        </w:tc>
        <w:tc>
          <w:tcPr>
            <w:tcW w:w="1223" w:type="dxa"/>
            <w:vAlign w:val="center"/>
          </w:tcPr>
          <w:p w:rsidR="00376A60" w:rsidRPr="00376A60" w:rsidRDefault="00376A60" w:rsidP="00376A60">
            <w:pPr>
              <w:jc w:val="center"/>
              <w:rPr>
                <w:rFonts w:ascii="Times New Roman" w:hAnsi="Times New Roman" w:cs="Times New Roman"/>
                <w:b/>
                <w:i/>
              </w:rPr>
            </w:pPr>
            <w:r w:rsidRPr="00376A60">
              <w:rPr>
                <w:rFonts w:ascii="Times New Roman" w:hAnsi="Times New Roman" w:cs="Times New Roman"/>
                <w:b/>
                <w:i/>
              </w:rPr>
              <w:t>Cena (Brutto)</w:t>
            </w:r>
          </w:p>
        </w:tc>
      </w:tr>
      <w:tr w:rsidR="00376A60" w:rsidRPr="00321B83" w:rsidTr="00376A60">
        <w:tc>
          <w:tcPr>
            <w:tcW w:w="931" w:type="dxa"/>
          </w:tcPr>
          <w:p w:rsidR="00376A60" w:rsidRPr="00321B83" w:rsidRDefault="00376A60" w:rsidP="00F67850">
            <w:pPr>
              <w:rPr>
                <w:rFonts w:ascii="Times New Roman" w:hAnsi="Times New Roman" w:cs="Times New Roman"/>
              </w:rPr>
            </w:pPr>
            <w:r w:rsidRPr="00321B83">
              <w:rPr>
                <w:rFonts w:ascii="Times New Roman" w:hAnsi="Times New Roman" w:cs="Times New Roman"/>
              </w:rPr>
              <w:t>Etap I</w:t>
            </w:r>
          </w:p>
        </w:tc>
        <w:tc>
          <w:tcPr>
            <w:tcW w:w="3713" w:type="dxa"/>
          </w:tcPr>
          <w:p w:rsidR="00376A60" w:rsidRPr="00321B83" w:rsidRDefault="00376A60" w:rsidP="00321B83">
            <w:pPr>
              <w:rPr>
                <w:rFonts w:ascii="Times New Roman" w:hAnsi="Times New Roman" w:cs="Times New Roman"/>
                <w:b/>
                <w:i/>
                <w:sz w:val="16"/>
                <w:szCs w:val="16"/>
              </w:rPr>
            </w:pPr>
            <w:r w:rsidRPr="00321B83">
              <w:rPr>
                <w:rFonts w:ascii="Times New Roman" w:hAnsi="Times New Roman" w:cs="Times New Roman"/>
                <w:b/>
                <w:i/>
                <w:sz w:val="16"/>
                <w:szCs w:val="16"/>
              </w:rPr>
              <w:t>W zakresie etapu I należy wykonać w obrębie całego budynku:</w:t>
            </w:r>
          </w:p>
          <w:p w:rsidR="00376A60" w:rsidRPr="00321B83" w:rsidRDefault="00376A60" w:rsidP="00321B83">
            <w:pPr>
              <w:rPr>
                <w:rFonts w:ascii="Times New Roman" w:hAnsi="Times New Roman" w:cs="Times New Roman"/>
                <w:i/>
                <w:sz w:val="16"/>
                <w:szCs w:val="16"/>
              </w:rPr>
            </w:pPr>
            <w:r w:rsidRPr="00321B83">
              <w:rPr>
                <w:rFonts w:ascii="Times New Roman" w:hAnsi="Times New Roman" w:cs="Times New Roman"/>
                <w:i/>
                <w:sz w:val="16"/>
                <w:szCs w:val="16"/>
              </w:rPr>
              <w:t>- węzeł cieplny,</w:t>
            </w:r>
          </w:p>
          <w:p w:rsidR="00376A60" w:rsidRPr="00321B83" w:rsidRDefault="00376A60" w:rsidP="00321B83">
            <w:pPr>
              <w:rPr>
                <w:rFonts w:ascii="Times New Roman" w:hAnsi="Times New Roman" w:cs="Times New Roman"/>
                <w:i/>
                <w:sz w:val="16"/>
                <w:szCs w:val="16"/>
              </w:rPr>
            </w:pPr>
            <w:r w:rsidRPr="00321B83">
              <w:rPr>
                <w:rFonts w:ascii="Times New Roman" w:hAnsi="Times New Roman" w:cs="Times New Roman"/>
                <w:i/>
                <w:sz w:val="16"/>
                <w:szCs w:val="16"/>
              </w:rPr>
              <w:t>- instalacje c.o.</w:t>
            </w:r>
          </w:p>
          <w:p w:rsidR="00376A60" w:rsidRPr="00321B83" w:rsidRDefault="00376A60" w:rsidP="00321B83">
            <w:pPr>
              <w:rPr>
                <w:rFonts w:ascii="Times New Roman" w:hAnsi="Times New Roman" w:cs="Times New Roman"/>
                <w:i/>
                <w:sz w:val="16"/>
                <w:szCs w:val="16"/>
              </w:rPr>
            </w:pPr>
            <w:r w:rsidRPr="00321B83">
              <w:rPr>
                <w:rFonts w:ascii="Times New Roman" w:hAnsi="Times New Roman" w:cs="Times New Roman"/>
                <w:i/>
                <w:sz w:val="16"/>
                <w:szCs w:val="16"/>
              </w:rPr>
              <w:t>- Instalacja wentylacji i klimatyzacji</w:t>
            </w:r>
          </w:p>
          <w:p w:rsidR="00376A60" w:rsidRPr="00321B83" w:rsidRDefault="00376A60" w:rsidP="00321B83">
            <w:pPr>
              <w:rPr>
                <w:rFonts w:ascii="Times New Roman" w:hAnsi="Times New Roman" w:cs="Times New Roman"/>
                <w:b/>
                <w:i/>
                <w:sz w:val="16"/>
                <w:szCs w:val="16"/>
              </w:rPr>
            </w:pPr>
            <w:r w:rsidRPr="00321B83">
              <w:rPr>
                <w:rFonts w:ascii="Times New Roman" w:hAnsi="Times New Roman" w:cs="Times New Roman"/>
                <w:b/>
                <w:i/>
                <w:sz w:val="16"/>
                <w:szCs w:val="16"/>
              </w:rPr>
              <w:t>Skrzydło południowe cześć prawa (na prawo od windy):</w:t>
            </w:r>
          </w:p>
          <w:p w:rsidR="00376A60" w:rsidRPr="00321B83" w:rsidRDefault="00376A60" w:rsidP="00321B83">
            <w:pPr>
              <w:rPr>
                <w:rFonts w:ascii="Times New Roman" w:hAnsi="Times New Roman" w:cs="Times New Roman"/>
                <w:i/>
                <w:sz w:val="16"/>
                <w:szCs w:val="16"/>
              </w:rPr>
            </w:pPr>
            <w:r>
              <w:rPr>
                <w:rFonts w:ascii="Times New Roman" w:hAnsi="Times New Roman" w:cs="Times New Roman"/>
                <w:i/>
                <w:sz w:val="16"/>
                <w:szCs w:val="16"/>
              </w:rPr>
              <w:t>- Instalacje wod.-kan. i</w:t>
            </w:r>
            <w:r w:rsidRPr="00321B83">
              <w:rPr>
                <w:rFonts w:ascii="Times New Roman" w:hAnsi="Times New Roman" w:cs="Times New Roman"/>
                <w:i/>
                <w:sz w:val="16"/>
                <w:szCs w:val="16"/>
              </w:rPr>
              <w:t xml:space="preserve"> instalacje gazów medycznych ( w zakresie niezbędnym do wykonania I etapu potrzebnego do uruchomienia i dokonania odbioru i uzyskania pozwolenia na użytkowanie)</w:t>
            </w:r>
          </w:p>
          <w:p w:rsidR="00376A60" w:rsidRPr="00321B83" w:rsidRDefault="00376A60" w:rsidP="00321B83">
            <w:pPr>
              <w:rPr>
                <w:rFonts w:ascii="Times New Roman" w:hAnsi="Times New Roman" w:cs="Times New Roman"/>
                <w:i/>
                <w:sz w:val="16"/>
                <w:szCs w:val="16"/>
              </w:rPr>
            </w:pPr>
            <w:r w:rsidRPr="00321B83">
              <w:rPr>
                <w:rFonts w:ascii="Times New Roman" w:hAnsi="Times New Roman" w:cs="Times New Roman"/>
                <w:i/>
                <w:sz w:val="16"/>
                <w:szCs w:val="16"/>
              </w:rPr>
              <w:t xml:space="preserve">- budowę zasilania obiektu </w:t>
            </w:r>
            <w:r>
              <w:rPr>
                <w:rFonts w:ascii="Times New Roman" w:hAnsi="Times New Roman" w:cs="Times New Roman"/>
                <w:i/>
                <w:sz w:val="16"/>
                <w:szCs w:val="16"/>
              </w:rPr>
              <w:t>( d</w:t>
            </w:r>
            <w:r w:rsidRPr="00321B83">
              <w:rPr>
                <w:rFonts w:ascii="Times New Roman" w:hAnsi="Times New Roman" w:cs="Times New Roman"/>
                <w:i/>
                <w:sz w:val="16"/>
                <w:szCs w:val="16"/>
              </w:rPr>
              <w:t>emontaż i osłona istniejących kabli</w:t>
            </w:r>
            <w:r>
              <w:rPr>
                <w:rFonts w:ascii="Times New Roman" w:hAnsi="Times New Roman" w:cs="Times New Roman"/>
                <w:i/>
                <w:sz w:val="16"/>
                <w:szCs w:val="16"/>
              </w:rPr>
              <w:t>, m</w:t>
            </w:r>
            <w:r w:rsidRPr="00321B83">
              <w:rPr>
                <w:rFonts w:ascii="Times New Roman" w:hAnsi="Times New Roman" w:cs="Times New Roman"/>
                <w:i/>
                <w:sz w:val="16"/>
                <w:szCs w:val="16"/>
              </w:rPr>
              <w:t xml:space="preserve">ontaż linii kablowych nn energetycznych i sterowniczych, montaż urządzeń rozdzielczych) </w:t>
            </w:r>
          </w:p>
          <w:p w:rsidR="00376A60" w:rsidRPr="00321B83" w:rsidRDefault="00376A60" w:rsidP="00321B83">
            <w:pPr>
              <w:rPr>
                <w:rFonts w:ascii="Times New Roman" w:hAnsi="Times New Roman" w:cs="Times New Roman"/>
                <w:i/>
                <w:sz w:val="16"/>
                <w:szCs w:val="16"/>
              </w:rPr>
            </w:pPr>
            <w:r w:rsidRPr="00321B83">
              <w:rPr>
                <w:rFonts w:ascii="Times New Roman" w:hAnsi="Times New Roman" w:cs="Times New Roman"/>
                <w:i/>
                <w:sz w:val="16"/>
                <w:szCs w:val="16"/>
              </w:rPr>
              <w:t>- instalacje elektryczne i teletechniczne ( w zakresie niezbędnym do wykonania I etapu potrzebnego do uruchomienia i dokonania odbioru i uzyskania pozwolenia na użytkowanie)</w:t>
            </w:r>
          </w:p>
          <w:p w:rsidR="00376A60" w:rsidRPr="00321B83" w:rsidRDefault="00376A60" w:rsidP="00321B83">
            <w:pPr>
              <w:rPr>
                <w:rFonts w:ascii="Times New Roman" w:hAnsi="Times New Roman" w:cs="Times New Roman"/>
                <w:i/>
                <w:sz w:val="16"/>
                <w:szCs w:val="16"/>
              </w:rPr>
            </w:pPr>
            <w:r w:rsidRPr="00376A60">
              <w:rPr>
                <w:rFonts w:ascii="Times New Roman" w:hAnsi="Times New Roman" w:cs="Times New Roman"/>
                <w:b/>
                <w:i/>
                <w:sz w:val="16"/>
                <w:szCs w:val="16"/>
                <w:u w:val="single"/>
              </w:rPr>
              <w:t>W  okresie  pierwszych trzech miesięcy, ale nie  później niż do 1</w:t>
            </w:r>
            <w:r w:rsidR="004F5C66">
              <w:rPr>
                <w:rFonts w:ascii="Times New Roman" w:hAnsi="Times New Roman" w:cs="Times New Roman"/>
                <w:b/>
                <w:i/>
                <w:sz w:val="16"/>
                <w:szCs w:val="16"/>
                <w:u w:val="single"/>
              </w:rPr>
              <w:t>0</w:t>
            </w:r>
            <w:r w:rsidRPr="00376A60">
              <w:rPr>
                <w:rFonts w:ascii="Times New Roman" w:hAnsi="Times New Roman" w:cs="Times New Roman"/>
                <w:b/>
                <w:i/>
                <w:sz w:val="16"/>
                <w:szCs w:val="16"/>
                <w:u w:val="single"/>
              </w:rPr>
              <w:t xml:space="preserve"> </w:t>
            </w:r>
            <w:r w:rsidR="004F5C66">
              <w:rPr>
                <w:rFonts w:ascii="Times New Roman" w:hAnsi="Times New Roman" w:cs="Times New Roman"/>
                <w:b/>
                <w:i/>
                <w:sz w:val="16"/>
                <w:szCs w:val="16"/>
                <w:u w:val="single"/>
              </w:rPr>
              <w:t>października</w:t>
            </w:r>
            <w:r w:rsidRPr="00376A60">
              <w:rPr>
                <w:rFonts w:ascii="Times New Roman" w:hAnsi="Times New Roman" w:cs="Times New Roman"/>
                <w:b/>
                <w:i/>
                <w:sz w:val="16"/>
                <w:szCs w:val="16"/>
                <w:u w:val="single"/>
              </w:rPr>
              <w:t xml:space="preserve"> 2017 roku</w:t>
            </w:r>
            <w:r w:rsidRPr="00321B83">
              <w:rPr>
                <w:rFonts w:ascii="Times New Roman" w:hAnsi="Times New Roman" w:cs="Times New Roman"/>
                <w:i/>
                <w:sz w:val="16"/>
                <w:szCs w:val="16"/>
              </w:rPr>
              <w:t xml:space="preserve"> należy </w:t>
            </w:r>
            <w:r>
              <w:rPr>
                <w:rFonts w:ascii="Times New Roman" w:hAnsi="Times New Roman" w:cs="Times New Roman"/>
                <w:i/>
                <w:sz w:val="16"/>
                <w:szCs w:val="16"/>
              </w:rPr>
              <w:t>ukończyć</w:t>
            </w:r>
            <w:r w:rsidRPr="00321B83">
              <w:rPr>
                <w:rFonts w:ascii="Times New Roman" w:hAnsi="Times New Roman" w:cs="Times New Roman"/>
                <w:i/>
                <w:sz w:val="16"/>
                <w:szCs w:val="16"/>
              </w:rPr>
              <w:t xml:space="preserve"> wszelkie roboty w prawym skrzydle.  W tym terminie musi zostać dokonany odbiór I Etapu. </w:t>
            </w:r>
          </w:p>
          <w:p w:rsidR="00376A60" w:rsidRPr="00321B83" w:rsidRDefault="00376A60" w:rsidP="00321B83">
            <w:pPr>
              <w:rPr>
                <w:rFonts w:ascii="Times New Roman" w:hAnsi="Times New Roman" w:cs="Times New Roman"/>
              </w:rPr>
            </w:pPr>
            <w:r w:rsidRPr="00321B83">
              <w:rPr>
                <w:rFonts w:ascii="Times New Roman" w:hAnsi="Times New Roman" w:cs="Times New Roman"/>
                <w:i/>
                <w:sz w:val="16"/>
                <w:szCs w:val="16"/>
              </w:rPr>
              <w:t>Po uzysk</w:t>
            </w:r>
            <w:r>
              <w:rPr>
                <w:rFonts w:ascii="Times New Roman" w:hAnsi="Times New Roman" w:cs="Times New Roman"/>
                <w:i/>
                <w:sz w:val="16"/>
                <w:szCs w:val="16"/>
              </w:rPr>
              <w:t>aniu pozwolenia na użytkowanie W</w:t>
            </w:r>
            <w:r w:rsidRPr="00321B83">
              <w:rPr>
                <w:rFonts w:ascii="Times New Roman" w:hAnsi="Times New Roman" w:cs="Times New Roman"/>
                <w:i/>
                <w:sz w:val="16"/>
                <w:szCs w:val="16"/>
              </w:rPr>
              <w:t>ykonawca będzie zobowiązany do  przeniesienia sprzętu i wyposażenia szpitala do oddanej do użytku części Szpitala (w porozumieniu oraz według wytycznych Zamawiającego)</w:t>
            </w:r>
          </w:p>
        </w:tc>
        <w:tc>
          <w:tcPr>
            <w:tcW w:w="1045" w:type="dxa"/>
          </w:tcPr>
          <w:p w:rsidR="00376A60" w:rsidRPr="00321B83" w:rsidRDefault="00376A60" w:rsidP="00F67850">
            <w:pPr>
              <w:rPr>
                <w:rFonts w:ascii="Times New Roman" w:hAnsi="Times New Roman" w:cs="Times New Roman"/>
              </w:rPr>
            </w:pPr>
          </w:p>
        </w:tc>
        <w:tc>
          <w:tcPr>
            <w:tcW w:w="1204" w:type="dxa"/>
          </w:tcPr>
          <w:p w:rsidR="00376A60" w:rsidRPr="00321B83" w:rsidRDefault="00376A60" w:rsidP="00F67850">
            <w:pPr>
              <w:rPr>
                <w:rFonts w:ascii="Times New Roman" w:hAnsi="Times New Roman" w:cs="Times New Roman"/>
              </w:rPr>
            </w:pPr>
          </w:p>
        </w:tc>
        <w:tc>
          <w:tcPr>
            <w:tcW w:w="1172" w:type="dxa"/>
          </w:tcPr>
          <w:p w:rsidR="00376A60" w:rsidRPr="00321B83" w:rsidRDefault="00376A60" w:rsidP="00F67850">
            <w:pPr>
              <w:rPr>
                <w:rFonts w:ascii="Times New Roman" w:hAnsi="Times New Roman" w:cs="Times New Roman"/>
              </w:rPr>
            </w:pPr>
          </w:p>
        </w:tc>
        <w:tc>
          <w:tcPr>
            <w:tcW w:w="1223" w:type="dxa"/>
          </w:tcPr>
          <w:p w:rsidR="00376A60" w:rsidRPr="00321B83" w:rsidRDefault="00376A60" w:rsidP="00F67850">
            <w:pPr>
              <w:rPr>
                <w:rFonts w:ascii="Times New Roman" w:hAnsi="Times New Roman" w:cs="Times New Roman"/>
              </w:rPr>
            </w:pPr>
          </w:p>
        </w:tc>
      </w:tr>
      <w:tr w:rsidR="00376A60" w:rsidRPr="00321B83" w:rsidTr="00376A60">
        <w:tc>
          <w:tcPr>
            <w:tcW w:w="931" w:type="dxa"/>
          </w:tcPr>
          <w:p w:rsidR="00376A60" w:rsidRPr="00321B83" w:rsidRDefault="00376A60" w:rsidP="00F67850">
            <w:pPr>
              <w:rPr>
                <w:rFonts w:ascii="Times New Roman" w:hAnsi="Times New Roman" w:cs="Times New Roman"/>
              </w:rPr>
            </w:pPr>
            <w:r w:rsidRPr="00321B83">
              <w:rPr>
                <w:rFonts w:ascii="Times New Roman" w:hAnsi="Times New Roman" w:cs="Times New Roman"/>
              </w:rPr>
              <w:t>Etap II</w:t>
            </w:r>
          </w:p>
        </w:tc>
        <w:tc>
          <w:tcPr>
            <w:tcW w:w="3713" w:type="dxa"/>
          </w:tcPr>
          <w:p w:rsidR="00376A60" w:rsidRPr="000B0822" w:rsidRDefault="00376A60" w:rsidP="000B0822">
            <w:pPr>
              <w:rPr>
                <w:rFonts w:ascii="Times New Roman" w:hAnsi="Times New Roman" w:cs="Times New Roman"/>
                <w:i/>
                <w:sz w:val="16"/>
                <w:szCs w:val="16"/>
              </w:rPr>
            </w:pPr>
            <w:r w:rsidRPr="000B0822">
              <w:rPr>
                <w:rFonts w:ascii="Times New Roman" w:hAnsi="Times New Roman" w:cs="Times New Roman"/>
                <w:i/>
                <w:sz w:val="16"/>
                <w:szCs w:val="16"/>
              </w:rPr>
              <w:t xml:space="preserve">Wykonawca przystąpi do realizacji II etapu niezwłocznie po udostępnieniu pomieszczeń szpitala przeznaczonych do przebudowy. </w:t>
            </w:r>
          </w:p>
          <w:p w:rsidR="00376A60" w:rsidRPr="000B0822" w:rsidRDefault="00376A60" w:rsidP="000B0822">
            <w:pPr>
              <w:rPr>
                <w:rFonts w:ascii="Times New Roman" w:hAnsi="Times New Roman" w:cs="Times New Roman"/>
                <w:i/>
                <w:sz w:val="16"/>
                <w:szCs w:val="16"/>
              </w:rPr>
            </w:pPr>
            <w:r w:rsidRPr="000B0822">
              <w:rPr>
                <w:rFonts w:ascii="Times New Roman" w:hAnsi="Times New Roman" w:cs="Times New Roman"/>
                <w:i/>
                <w:sz w:val="16"/>
                <w:szCs w:val="16"/>
              </w:rPr>
              <w:t>Zakres prac do wykonania przez Wykonawcę w zakresie etapu II:</w:t>
            </w:r>
          </w:p>
          <w:p w:rsidR="00376A60" w:rsidRPr="000B0822" w:rsidRDefault="00376A60" w:rsidP="000B0822">
            <w:pPr>
              <w:rPr>
                <w:rFonts w:ascii="Times New Roman" w:hAnsi="Times New Roman" w:cs="Times New Roman"/>
                <w:i/>
                <w:sz w:val="16"/>
                <w:szCs w:val="16"/>
              </w:rPr>
            </w:pPr>
            <w:r w:rsidRPr="000B0822">
              <w:rPr>
                <w:rFonts w:ascii="Times New Roman" w:hAnsi="Times New Roman" w:cs="Times New Roman"/>
                <w:i/>
                <w:sz w:val="16"/>
                <w:szCs w:val="16"/>
              </w:rPr>
              <w:t>- skrzydło południowe cześć lewa (na lewo od windy)</w:t>
            </w:r>
          </w:p>
          <w:p w:rsidR="00376A60" w:rsidRPr="000B0822" w:rsidRDefault="00376A60" w:rsidP="000B0822">
            <w:pPr>
              <w:rPr>
                <w:rFonts w:ascii="Times New Roman" w:hAnsi="Times New Roman" w:cs="Times New Roman"/>
                <w:i/>
                <w:sz w:val="16"/>
                <w:szCs w:val="16"/>
              </w:rPr>
            </w:pPr>
            <w:r w:rsidRPr="000B0822">
              <w:rPr>
                <w:rFonts w:ascii="Times New Roman" w:hAnsi="Times New Roman" w:cs="Times New Roman"/>
                <w:i/>
                <w:sz w:val="16"/>
                <w:szCs w:val="16"/>
              </w:rPr>
              <w:t>- Instalacje wod.-kan. I instalacje gazów medycznych (w zakresie niezbędnym do wykonania II etapu potrzebnego do uruchomienia i dokonania odbioru i uzyskania pozwolenia na użytkowanie)</w:t>
            </w:r>
          </w:p>
          <w:p w:rsidR="00376A60" w:rsidRPr="000B0822" w:rsidRDefault="00376A60" w:rsidP="000B0822">
            <w:pPr>
              <w:rPr>
                <w:rFonts w:ascii="Times New Roman" w:hAnsi="Times New Roman" w:cs="Times New Roman"/>
                <w:i/>
                <w:sz w:val="16"/>
                <w:szCs w:val="16"/>
              </w:rPr>
            </w:pPr>
            <w:r w:rsidRPr="000B0822">
              <w:rPr>
                <w:rFonts w:ascii="Times New Roman" w:hAnsi="Times New Roman" w:cs="Times New Roman"/>
                <w:i/>
                <w:sz w:val="16"/>
                <w:szCs w:val="16"/>
              </w:rPr>
              <w:t>- instalacje elektryczne i teletechniczne ( w zakresie niezbędnym do wykonania II etapu potrzebnego do uruchomienia i dokonania odbioru i uzyskania pozwolenia na użytkowanie)</w:t>
            </w:r>
          </w:p>
          <w:p w:rsidR="00376A60" w:rsidRPr="000B0822" w:rsidRDefault="00376A60" w:rsidP="000B0822">
            <w:pPr>
              <w:rPr>
                <w:rFonts w:ascii="Times New Roman" w:hAnsi="Times New Roman" w:cs="Times New Roman"/>
                <w:b/>
                <w:i/>
                <w:sz w:val="16"/>
                <w:szCs w:val="16"/>
                <w:u w:val="single"/>
              </w:rPr>
            </w:pPr>
            <w:r w:rsidRPr="000B0822">
              <w:rPr>
                <w:rFonts w:ascii="Times New Roman" w:hAnsi="Times New Roman" w:cs="Times New Roman"/>
                <w:b/>
                <w:i/>
                <w:sz w:val="16"/>
                <w:szCs w:val="16"/>
                <w:u w:val="single"/>
              </w:rPr>
              <w:t xml:space="preserve">Termin zakończenia robót i odbioru prac w zakresie etapu II: do  31 </w:t>
            </w:r>
            <w:r w:rsidR="004F5C66">
              <w:rPr>
                <w:rFonts w:ascii="Times New Roman" w:hAnsi="Times New Roman" w:cs="Times New Roman"/>
                <w:b/>
                <w:i/>
                <w:sz w:val="16"/>
                <w:szCs w:val="16"/>
                <w:u w:val="single"/>
              </w:rPr>
              <w:t>marca</w:t>
            </w:r>
            <w:r w:rsidRPr="000B0822">
              <w:rPr>
                <w:rFonts w:ascii="Times New Roman" w:hAnsi="Times New Roman" w:cs="Times New Roman"/>
                <w:b/>
                <w:i/>
                <w:sz w:val="16"/>
                <w:szCs w:val="16"/>
                <w:u w:val="single"/>
              </w:rPr>
              <w:t xml:space="preserve"> 2018 r.</w:t>
            </w:r>
          </w:p>
          <w:p w:rsidR="00376A60" w:rsidRPr="00321B83" w:rsidRDefault="00376A60" w:rsidP="000B0822">
            <w:pPr>
              <w:rPr>
                <w:rFonts w:ascii="Times New Roman" w:hAnsi="Times New Roman" w:cs="Times New Roman"/>
              </w:rPr>
            </w:pPr>
            <w:r w:rsidRPr="000B0822">
              <w:rPr>
                <w:rFonts w:ascii="Times New Roman" w:hAnsi="Times New Roman" w:cs="Times New Roman"/>
                <w:i/>
                <w:sz w:val="16"/>
                <w:szCs w:val="16"/>
              </w:rPr>
              <w:t>Po uzyskaniu pozwolenia na użytkowanie Wykonawca będzie zobowiązany do  przeniesienia sprzętu i wyposażenia szpitala do oddanej do użytku części Szpitala (w porozumieniu oraz według wytycznych Zamawiającego)</w:t>
            </w:r>
          </w:p>
        </w:tc>
        <w:tc>
          <w:tcPr>
            <w:tcW w:w="1045" w:type="dxa"/>
          </w:tcPr>
          <w:p w:rsidR="00376A60" w:rsidRPr="00321B83" w:rsidRDefault="00376A60" w:rsidP="00F67850">
            <w:pPr>
              <w:rPr>
                <w:rFonts w:ascii="Times New Roman" w:hAnsi="Times New Roman" w:cs="Times New Roman"/>
              </w:rPr>
            </w:pPr>
          </w:p>
        </w:tc>
        <w:tc>
          <w:tcPr>
            <w:tcW w:w="1204" w:type="dxa"/>
          </w:tcPr>
          <w:p w:rsidR="00376A60" w:rsidRPr="00321B83" w:rsidRDefault="00376A60" w:rsidP="00F67850">
            <w:pPr>
              <w:rPr>
                <w:rFonts w:ascii="Times New Roman" w:hAnsi="Times New Roman" w:cs="Times New Roman"/>
              </w:rPr>
            </w:pPr>
          </w:p>
        </w:tc>
        <w:tc>
          <w:tcPr>
            <w:tcW w:w="1172" w:type="dxa"/>
          </w:tcPr>
          <w:p w:rsidR="00376A60" w:rsidRPr="00321B83" w:rsidRDefault="00376A60" w:rsidP="00F67850">
            <w:pPr>
              <w:rPr>
                <w:rFonts w:ascii="Times New Roman" w:hAnsi="Times New Roman" w:cs="Times New Roman"/>
              </w:rPr>
            </w:pPr>
          </w:p>
        </w:tc>
        <w:tc>
          <w:tcPr>
            <w:tcW w:w="1223" w:type="dxa"/>
          </w:tcPr>
          <w:p w:rsidR="00376A60" w:rsidRPr="00321B83" w:rsidRDefault="00376A60" w:rsidP="00F67850">
            <w:pPr>
              <w:rPr>
                <w:rFonts w:ascii="Times New Roman" w:hAnsi="Times New Roman" w:cs="Times New Roman"/>
              </w:rPr>
            </w:pPr>
          </w:p>
        </w:tc>
      </w:tr>
      <w:tr w:rsidR="00376A60" w:rsidRPr="00321B83" w:rsidTr="00376A60">
        <w:tc>
          <w:tcPr>
            <w:tcW w:w="931" w:type="dxa"/>
          </w:tcPr>
          <w:p w:rsidR="00376A60" w:rsidRPr="00321B83" w:rsidRDefault="00376A60" w:rsidP="00F67850">
            <w:pPr>
              <w:rPr>
                <w:rFonts w:ascii="Times New Roman" w:hAnsi="Times New Roman" w:cs="Times New Roman"/>
              </w:rPr>
            </w:pPr>
            <w:r w:rsidRPr="00321B83">
              <w:rPr>
                <w:rFonts w:ascii="Times New Roman" w:hAnsi="Times New Roman" w:cs="Times New Roman"/>
              </w:rPr>
              <w:t xml:space="preserve">Etap III </w:t>
            </w:r>
          </w:p>
        </w:tc>
        <w:tc>
          <w:tcPr>
            <w:tcW w:w="3713" w:type="dxa"/>
          </w:tcPr>
          <w:p w:rsidR="00376A60" w:rsidRPr="00477371" w:rsidRDefault="00376A60" w:rsidP="00477371">
            <w:pPr>
              <w:rPr>
                <w:rFonts w:ascii="Times New Roman" w:hAnsi="Times New Roman" w:cs="Times New Roman"/>
                <w:i/>
                <w:sz w:val="16"/>
                <w:szCs w:val="16"/>
              </w:rPr>
            </w:pPr>
            <w:r w:rsidRPr="00477371">
              <w:rPr>
                <w:rFonts w:ascii="Times New Roman" w:hAnsi="Times New Roman" w:cs="Times New Roman"/>
                <w:i/>
                <w:sz w:val="16"/>
                <w:szCs w:val="16"/>
              </w:rPr>
              <w:t xml:space="preserve">Wszystkie roboty nie opisane i nie wykonane w </w:t>
            </w:r>
            <w:r w:rsidRPr="00477371">
              <w:rPr>
                <w:rFonts w:ascii="Times New Roman" w:hAnsi="Times New Roman" w:cs="Times New Roman"/>
                <w:i/>
                <w:sz w:val="16"/>
                <w:szCs w:val="16"/>
              </w:rPr>
              <w:lastRenderedPageBreak/>
              <w:t>etapach I i II.</w:t>
            </w:r>
          </w:p>
          <w:p w:rsidR="00376A60" w:rsidRPr="00477371" w:rsidRDefault="00376A60" w:rsidP="00477371">
            <w:pPr>
              <w:rPr>
                <w:rFonts w:ascii="Times New Roman" w:hAnsi="Times New Roman" w:cs="Times New Roman"/>
                <w:i/>
                <w:sz w:val="16"/>
                <w:szCs w:val="16"/>
              </w:rPr>
            </w:pPr>
            <w:r w:rsidRPr="00477371">
              <w:rPr>
                <w:rFonts w:ascii="Times New Roman" w:hAnsi="Times New Roman" w:cs="Times New Roman"/>
                <w:i/>
                <w:sz w:val="16"/>
                <w:szCs w:val="16"/>
              </w:rPr>
              <w:t>Po uzgodnieniu z Zamawiającym roboty mogą być prowadzone równocześnie z robotami etapu drugiego.</w:t>
            </w:r>
          </w:p>
          <w:p w:rsidR="00376A60" w:rsidRPr="00477371" w:rsidRDefault="00376A60" w:rsidP="00477371">
            <w:pPr>
              <w:rPr>
                <w:rFonts w:ascii="Times New Roman" w:hAnsi="Times New Roman" w:cs="Times New Roman"/>
                <w:b/>
                <w:i/>
                <w:sz w:val="16"/>
                <w:szCs w:val="16"/>
                <w:u w:val="single"/>
              </w:rPr>
            </w:pPr>
            <w:r w:rsidRPr="00477371">
              <w:rPr>
                <w:rFonts w:ascii="Times New Roman" w:hAnsi="Times New Roman" w:cs="Times New Roman"/>
                <w:b/>
                <w:i/>
                <w:sz w:val="16"/>
                <w:szCs w:val="16"/>
                <w:u w:val="single"/>
              </w:rPr>
              <w:t>Zakończenie III etapu oraz wszystkich robót nie później niż do 3</w:t>
            </w:r>
            <w:r w:rsidR="004F5C66">
              <w:rPr>
                <w:rFonts w:ascii="Times New Roman" w:hAnsi="Times New Roman" w:cs="Times New Roman"/>
                <w:b/>
                <w:i/>
                <w:sz w:val="16"/>
                <w:szCs w:val="16"/>
                <w:u w:val="single"/>
              </w:rPr>
              <w:t>0</w:t>
            </w:r>
            <w:r w:rsidRPr="00477371">
              <w:rPr>
                <w:rFonts w:ascii="Times New Roman" w:hAnsi="Times New Roman" w:cs="Times New Roman"/>
                <w:b/>
                <w:i/>
                <w:sz w:val="16"/>
                <w:szCs w:val="16"/>
                <w:u w:val="single"/>
              </w:rPr>
              <w:t xml:space="preserve"> </w:t>
            </w:r>
            <w:r w:rsidR="004F5C66">
              <w:rPr>
                <w:rFonts w:ascii="Times New Roman" w:hAnsi="Times New Roman" w:cs="Times New Roman"/>
                <w:b/>
                <w:i/>
                <w:sz w:val="16"/>
                <w:szCs w:val="16"/>
                <w:u w:val="single"/>
              </w:rPr>
              <w:t xml:space="preserve">września </w:t>
            </w:r>
            <w:r w:rsidRPr="00477371">
              <w:rPr>
                <w:rFonts w:ascii="Times New Roman" w:hAnsi="Times New Roman" w:cs="Times New Roman"/>
                <w:b/>
                <w:i/>
                <w:sz w:val="16"/>
                <w:szCs w:val="16"/>
                <w:u w:val="single"/>
              </w:rPr>
              <w:t>2018 r.</w:t>
            </w:r>
          </w:p>
          <w:p w:rsidR="00376A60" w:rsidRPr="00477371" w:rsidRDefault="00376A60" w:rsidP="00477371">
            <w:pPr>
              <w:rPr>
                <w:rFonts w:ascii="Times New Roman" w:hAnsi="Times New Roman" w:cs="Times New Roman"/>
                <w:i/>
                <w:sz w:val="16"/>
                <w:szCs w:val="16"/>
              </w:rPr>
            </w:pPr>
            <w:r w:rsidRPr="00477371">
              <w:rPr>
                <w:rFonts w:ascii="Times New Roman" w:hAnsi="Times New Roman" w:cs="Times New Roman"/>
                <w:i/>
                <w:sz w:val="16"/>
                <w:szCs w:val="16"/>
              </w:rPr>
              <w:t>Po uzyskaniu pozwolenia na użytkowanie wykonawca będzie zobowiązany do  przeniesienia sprzętu i wyposażenia szpitala do oddanej do użytku części Szpitala (w porozumieniu oraz według wytycznych Zamawiającego)</w:t>
            </w:r>
          </w:p>
          <w:p w:rsidR="00376A60" w:rsidRPr="00321B83" w:rsidRDefault="00376A60" w:rsidP="00F67850">
            <w:pPr>
              <w:rPr>
                <w:rFonts w:ascii="Times New Roman" w:hAnsi="Times New Roman" w:cs="Times New Roman"/>
              </w:rPr>
            </w:pPr>
          </w:p>
        </w:tc>
        <w:tc>
          <w:tcPr>
            <w:tcW w:w="1045" w:type="dxa"/>
          </w:tcPr>
          <w:p w:rsidR="00376A60" w:rsidRPr="00321B83" w:rsidRDefault="00376A60" w:rsidP="00F67850">
            <w:pPr>
              <w:rPr>
                <w:rFonts w:ascii="Times New Roman" w:hAnsi="Times New Roman" w:cs="Times New Roman"/>
              </w:rPr>
            </w:pPr>
          </w:p>
        </w:tc>
        <w:tc>
          <w:tcPr>
            <w:tcW w:w="1204" w:type="dxa"/>
          </w:tcPr>
          <w:p w:rsidR="00376A60" w:rsidRPr="00321B83" w:rsidRDefault="00376A60" w:rsidP="00F67850">
            <w:pPr>
              <w:rPr>
                <w:rFonts w:ascii="Times New Roman" w:hAnsi="Times New Roman" w:cs="Times New Roman"/>
              </w:rPr>
            </w:pPr>
          </w:p>
        </w:tc>
        <w:tc>
          <w:tcPr>
            <w:tcW w:w="1172" w:type="dxa"/>
          </w:tcPr>
          <w:p w:rsidR="00376A60" w:rsidRPr="00321B83" w:rsidRDefault="00376A60" w:rsidP="00F67850">
            <w:pPr>
              <w:rPr>
                <w:rFonts w:ascii="Times New Roman" w:hAnsi="Times New Roman" w:cs="Times New Roman"/>
              </w:rPr>
            </w:pPr>
          </w:p>
        </w:tc>
        <w:tc>
          <w:tcPr>
            <w:tcW w:w="1223" w:type="dxa"/>
          </w:tcPr>
          <w:p w:rsidR="00376A60" w:rsidRPr="00321B83" w:rsidRDefault="00376A60" w:rsidP="00F67850">
            <w:pPr>
              <w:rPr>
                <w:rFonts w:ascii="Times New Roman" w:hAnsi="Times New Roman" w:cs="Times New Roman"/>
              </w:rPr>
            </w:pPr>
          </w:p>
        </w:tc>
      </w:tr>
      <w:tr w:rsidR="00376A60" w:rsidRPr="00321B83" w:rsidTr="00376A60">
        <w:tc>
          <w:tcPr>
            <w:tcW w:w="931" w:type="dxa"/>
          </w:tcPr>
          <w:p w:rsidR="00376A60" w:rsidRPr="00321B83" w:rsidRDefault="00376A60" w:rsidP="00F67850">
            <w:pPr>
              <w:rPr>
                <w:rFonts w:ascii="Times New Roman" w:hAnsi="Times New Roman" w:cs="Times New Roman"/>
              </w:rPr>
            </w:pPr>
            <w:r w:rsidRPr="00321B83">
              <w:rPr>
                <w:rFonts w:ascii="Times New Roman" w:hAnsi="Times New Roman" w:cs="Times New Roman"/>
              </w:rPr>
              <w:t xml:space="preserve">Razem </w:t>
            </w:r>
          </w:p>
        </w:tc>
        <w:tc>
          <w:tcPr>
            <w:tcW w:w="3713" w:type="dxa"/>
          </w:tcPr>
          <w:p w:rsidR="00376A60" w:rsidRPr="00321B83" w:rsidRDefault="00376A60" w:rsidP="00477371">
            <w:pPr>
              <w:jc w:val="center"/>
              <w:rPr>
                <w:rFonts w:ascii="Times New Roman" w:hAnsi="Times New Roman" w:cs="Times New Roman"/>
              </w:rPr>
            </w:pPr>
            <w:r>
              <w:rPr>
                <w:rFonts w:ascii="Times New Roman" w:hAnsi="Times New Roman" w:cs="Times New Roman"/>
              </w:rPr>
              <w:t>X</w:t>
            </w:r>
          </w:p>
        </w:tc>
        <w:tc>
          <w:tcPr>
            <w:tcW w:w="1045" w:type="dxa"/>
          </w:tcPr>
          <w:p w:rsidR="00376A60" w:rsidRPr="00321B83" w:rsidRDefault="00376A60" w:rsidP="00F67850">
            <w:pPr>
              <w:rPr>
                <w:rFonts w:ascii="Times New Roman" w:hAnsi="Times New Roman" w:cs="Times New Roman"/>
              </w:rPr>
            </w:pPr>
          </w:p>
        </w:tc>
        <w:tc>
          <w:tcPr>
            <w:tcW w:w="1204" w:type="dxa"/>
          </w:tcPr>
          <w:p w:rsidR="00376A60" w:rsidRPr="00321B83" w:rsidRDefault="00376A60" w:rsidP="00F67850">
            <w:pPr>
              <w:rPr>
                <w:rFonts w:ascii="Times New Roman" w:hAnsi="Times New Roman" w:cs="Times New Roman"/>
              </w:rPr>
            </w:pPr>
          </w:p>
        </w:tc>
        <w:tc>
          <w:tcPr>
            <w:tcW w:w="1172" w:type="dxa"/>
          </w:tcPr>
          <w:p w:rsidR="00376A60" w:rsidRPr="00321B83" w:rsidRDefault="00376A60" w:rsidP="00F67850">
            <w:pPr>
              <w:rPr>
                <w:rFonts w:ascii="Times New Roman" w:hAnsi="Times New Roman" w:cs="Times New Roman"/>
              </w:rPr>
            </w:pPr>
          </w:p>
        </w:tc>
        <w:tc>
          <w:tcPr>
            <w:tcW w:w="1223" w:type="dxa"/>
          </w:tcPr>
          <w:p w:rsidR="00376A60" w:rsidRPr="00321B83" w:rsidRDefault="00376A60" w:rsidP="00F67850">
            <w:pPr>
              <w:rPr>
                <w:rFonts w:ascii="Times New Roman" w:hAnsi="Times New Roman" w:cs="Times New Roman"/>
              </w:rPr>
            </w:pPr>
          </w:p>
        </w:tc>
      </w:tr>
    </w:tbl>
    <w:p w:rsidR="004E5684" w:rsidRPr="002036A3" w:rsidRDefault="004E5684" w:rsidP="004E5684">
      <w:pPr>
        <w:tabs>
          <w:tab w:val="left" w:pos="278"/>
        </w:tabs>
        <w:spacing w:after="0" w:line="355" w:lineRule="auto"/>
        <w:ind w:left="278"/>
        <w:jc w:val="both"/>
        <w:rPr>
          <w:rFonts w:ascii="Times New Roman" w:eastAsia="Times New Roman" w:hAnsi="Times New Roman" w:cs="Times New Roman"/>
          <w:sz w:val="24"/>
          <w:szCs w:val="24"/>
          <w:highlight w:val="yellow"/>
        </w:rPr>
      </w:pPr>
    </w:p>
    <w:p w:rsidR="004D682D" w:rsidRPr="00041A1B" w:rsidRDefault="004D682D" w:rsidP="00AE52C2">
      <w:pPr>
        <w:numPr>
          <w:ilvl w:val="0"/>
          <w:numId w:val="36"/>
        </w:numPr>
        <w:tabs>
          <w:tab w:val="left" w:pos="278"/>
        </w:tabs>
        <w:spacing w:after="0" w:line="355"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pó</w:t>
      </w:r>
      <w:r w:rsidRPr="00041A1B">
        <w:rPr>
          <w:rFonts w:ascii="Times New Roman" w:eastAsia="Times New Roman" w:hAnsi="Times New Roman"/>
          <w:sz w:val="24"/>
        </w:rPr>
        <w:t>źn. zm).</w:t>
      </w:r>
    </w:p>
    <w:p w:rsidR="004D682D" w:rsidRPr="00041A1B" w:rsidRDefault="004D682D" w:rsidP="00AE52C2">
      <w:pPr>
        <w:numPr>
          <w:ilvl w:val="0"/>
          <w:numId w:val="36"/>
        </w:numPr>
        <w:tabs>
          <w:tab w:val="left" w:pos="278"/>
        </w:tabs>
        <w:spacing w:after="0" w:line="355" w:lineRule="auto"/>
        <w:ind w:left="278" w:hanging="278"/>
        <w:jc w:val="both"/>
        <w:rPr>
          <w:rFonts w:ascii="Times New Roman" w:eastAsia="Times New Roman" w:hAnsi="Times New Roman" w:cs="Times New Roman"/>
          <w:b/>
          <w:sz w:val="24"/>
          <w:szCs w:val="24"/>
        </w:rPr>
      </w:pPr>
      <w:bookmarkStart w:id="8" w:name="page44"/>
      <w:bookmarkEnd w:id="8"/>
      <w:r w:rsidRPr="00041A1B">
        <w:rPr>
          <w:rFonts w:ascii="Times New Roman" w:eastAsia="Times New Roman" w:hAnsi="Times New Roman"/>
          <w:sz w:val="24"/>
        </w:rPr>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5 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rsidR="004D682D" w:rsidRDefault="004D682D" w:rsidP="004D682D">
      <w:pPr>
        <w:spacing w:line="13" w:lineRule="exact"/>
        <w:rPr>
          <w:rFonts w:ascii="Times New Roman" w:eastAsia="Times New Roman" w:hAnsi="Times New Roman"/>
          <w:b/>
          <w:sz w:val="24"/>
        </w:rPr>
      </w:pPr>
    </w:p>
    <w:p w:rsidR="00B72289" w:rsidRPr="00616DAF"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XIV</w:t>
      </w:r>
    </w:p>
    <w:p w:rsidR="00B72289"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KRYTERIÓW I ICH WAG ORAZ SPOSOBU OCENY OFERT</w:t>
      </w:r>
    </w:p>
    <w:p w:rsidR="0088597B" w:rsidRPr="0088597B" w:rsidRDefault="0088597B"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88597B" w:rsidRPr="0088597B" w:rsidRDefault="00D94C11" w:rsidP="00AE52C2">
      <w:pPr>
        <w:widowControl w:val="0"/>
        <w:numPr>
          <w:ilvl w:val="0"/>
          <w:numId w:val="37"/>
        </w:numPr>
        <w:suppressAutoHyphens/>
        <w:spacing w:after="0" w:line="360" w:lineRule="auto"/>
        <w:ind w:firstLine="1057"/>
        <w:rPr>
          <w:rFonts w:ascii="Times New Roman" w:eastAsia="HG Mincho Light J" w:hAnsi="Times New Roman" w:cs="Times New Roman"/>
          <w:b/>
          <w:color w:val="000000"/>
          <w:sz w:val="24"/>
          <w:szCs w:val="24"/>
          <w:lang w:eastAsia="pl-PL"/>
        </w:rPr>
      </w:pPr>
      <w:r>
        <w:rPr>
          <w:rFonts w:ascii="Times New Roman" w:eastAsia="HG Mincho Light J" w:hAnsi="Times New Roman" w:cs="Times New Roman"/>
          <w:b/>
          <w:color w:val="000000"/>
          <w:sz w:val="24"/>
          <w:szCs w:val="24"/>
          <w:lang w:eastAsia="pl-PL"/>
        </w:rPr>
        <w:t>Cena</w:t>
      </w:r>
      <w:r>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t>– waga kryterium 60</w:t>
      </w:r>
      <w:r w:rsidR="0088597B" w:rsidRPr="0088597B">
        <w:rPr>
          <w:rFonts w:ascii="Times New Roman" w:eastAsia="HG Mincho Light J" w:hAnsi="Times New Roman" w:cs="Times New Roman"/>
          <w:b/>
          <w:color w:val="000000"/>
          <w:sz w:val="24"/>
          <w:szCs w:val="24"/>
          <w:lang w:eastAsia="pl-PL"/>
        </w:rPr>
        <w:t xml:space="preserve"> %</w:t>
      </w:r>
    </w:p>
    <w:p w:rsidR="0088597B" w:rsidRPr="00B86C5B" w:rsidRDefault="0088597B" w:rsidP="00AE52C2">
      <w:pPr>
        <w:widowControl w:val="0"/>
        <w:numPr>
          <w:ilvl w:val="0"/>
          <w:numId w:val="37"/>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B86C5B">
        <w:rPr>
          <w:rFonts w:ascii="Times New Roman" w:eastAsia="HG Mincho Light J" w:hAnsi="Times New Roman" w:cs="Times New Roman"/>
          <w:b/>
          <w:color w:val="000000"/>
          <w:sz w:val="24"/>
          <w:szCs w:val="24"/>
          <w:lang w:eastAsia="pl-PL"/>
        </w:rPr>
        <w:t>Termin gwarancji</w:t>
      </w:r>
      <w:r w:rsidRPr="00B86C5B">
        <w:rPr>
          <w:rFonts w:ascii="Times New Roman" w:eastAsia="HG Mincho Light J" w:hAnsi="Times New Roman" w:cs="Times New Roman"/>
          <w:b/>
          <w:color w:val="000000"/>
          <w:sz w:val="24"/>
          <w:szCs w:val="24"/>
          <w:lang w:eastAsia="pl-PL"/>
        </w:rPr>
        <w:tab/>
        <w:t xml:space="preserve">– waga </w:t>
      </w:r>
      <w:r w:rsidR="00D94C11" w:rsidRPr="00B86C5B">
        <w:rPr>
          <w:rFonts w:ascii="Times New Roman" w:eastAsia="HG Mincho Light J" w:hAnsi="Times New Roman" w:cs="Times New Roman"/>
          <w:b/>
          <w:color w:val="000000"/>
          <w:sz w:val="24"/>
          <w:szCs w:val="24"/>
          <w:lang w:eastAsia="pl-PL"/>
        </w:rPr>
        <w:t>kryterium 40</w:t>
      </w:r>
      <w:r w:rsidRPr="00B86C5B">
        <w:rPr>
          <w:rFonts w:ascii="Times New Roman" w:eastAsia="HG Mincho Light J" w:hAnsi="Times New Roman" w:cs="Times New Roman"/>
          <w:b/>
          <w:color w:val="000000"/>
          <w:sz w:val="24"/>
          <w:szCs w:val="24"/>
          <w:lang w:eastAsia="pl-PL"/>
        </w:rPr>
        <w:t xml:space="preserve"> %</w:t>
      </w:r>
    </w:p>
    <w:p w:rsidR="0088597B" w:rsidRPr="0088597B" w:rsidRDefault="0088597B" w:rsidP="0088597B">
      <w:pPr>
        <w:widowControl w:val="0"/>
        <w:suppressAutoHyphens/>
        <w:spacing w:line="360" w:lineRule="auto"/>
        <w:ind w:left="1843"/>
        <w:rPr>
          <w:rFonts w:ascii="Times New Roman" w:eastAsia="HG Mincho Light J" w:hAnsi="Times New Roman" w:cs="Times New Roman"/>
          <w:b/>
          <w:color w:val="000000"/>
          <w:sz w:val="24"/>
          <w:szCs w:val="24"/>
          <w:lang w:eastAsia="pl-PL"/>
        </w:rPr>
      </w:pPr>
    </w:p>
    <w:p w:rsidR="0088597B" w:rsidRDefault="0088597B"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color w:val="000000"/>
          <w:sz w:val="24"/>
          <w:szCs w:val="24"/>
          <w:lang w:eastAsia="pl-PL"/>
        </w:rPr>
        <w:t xml:space="preserve">Oferta w kryterium cena </w:t>
      </w:r>
      <w:r w:rsidR="00D94C11">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s="Times New Roman"/>
          <w:color w:val="000000"/>
          <w:sz w:val="24"/>
          <w:szCs w:val="24"/>
          <w:lang w:eastAsia="pl-PL"/>
        </w:rPr>
        <w:br/>
      </w:r>
      <w:r w:rsidR="00D94C11">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88597B" w:rsidRPr="0088597B" w:rsidRDefault="0088597B" w:rsidP="0088597B">
      <w:pPr>
        <w:widowControl w:val="0"/>
        <w:tabs>
          <w:tab w:val="left" w:pos="0"/>
        </w:tabs>
        <w:suppressAutoHyphens/>
        <w:spacing w:line="360" w:lineRule="auto"/>
        <w:rPr>
          <w:rFonts w:ascii="Times New Roman" w:eastAsia="HG Mincho Light J" w:hAnsi="Times New Roman" w:cs="Times New Roman"/>
          <w:color w:val="000000"/>
          <w:sz w:val="24"/>
          <w:szCs w:val="24"/>
          <w:lang w:eastAsia="pl-PL"/>
        </w:rPr>
      </w:pPr>
      <w:r w:rsidRPr="0088597B">
        <w:rPr>
          <w:rFonts w:ascii="Times New Roman" w:hAnsi="Times New Roman" w:cs="Times New Roman"/>
          <w:sz w:val="24"/>
          <w:szCs w:val="24"/>
        </w:rPr>
        <w:t>Wartość punktowa ceny = Rc Cmin/Cn</w:t>
      </w:r>
      <w:r w:rsidRPr="0088597B">
        <w:rPr>
          <w:rFonts w:ascii="Times New Roman" w:hAnsi="Times New Roman" w:cs="Times New Roman"/>
          <w:sz w:val="24"/>
          <w:szCs w:val="24"/>
        </w:rPr>
        <w:br/>
        <w:t>Rc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t>Cmin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t>Cn - cena danej oferty</w:t>
      </w:r>
    </w:p>
    <w:p w:rsidR="0088597B" w:rsidRPr="0088597B" w:rsidRDefault="0088597B" w:rsidP="0088597B">
      <w:pPr>
        <w:widowControl w:val="0"/>
        <w:suppressAutoHyphens/>
        <w:spacing w:line="360" w:lineRule="auto"/>
        <w:jc w:val="both"/>
        <w:rPr>
          <w:rFonts w:ascii="Times New Roman" w:eastAsia="HG Mincho Light J" w:hAnsi="Times New Roman" w:cs="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color w:val="000000"/>
          <w:sz w:val="24"/>
          <w:szCs w:val="24"/>
          <w:lang w:eastAsia="pl-PL"/>
        </w:rPr>
        <w:t xml:space="preserve">Oferta w kryterium termin gwarancji </w:t>
      </w:r>
      <w:r w:rsidR="00D94C11">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sidR="00D94C11">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88597B" w:rsidRPr="0088597B" w:rsidRDefault="0088597B" w:rsidP="0088597B">
      <w:pPr>
        <w:spacing w:line="360" w:lineRule="auto"/>
        <w:rPr>
          <w:rFonts w:ascii="Times New Roman" w:eastAsia="HG Mincho Light J" w:hAnsi="Times New Roman" w:cs="Times New Roman"/>
          <w:color w:val="000000"/>
          <w:sz w:val="24"/>
          <w:szCs w:val="24"/>
          <w:lang w:eastAsia="pl-PL"/>
        </w:rPr>
      </w:pPr>
      <w:r w:rsidRPr="0088597B">
        <w:rPr>
          <w:rFonts w:ascii="Times New Roman" w:hAnsi="Times New Roman" w:cs="Times New Roman"/>
          <w:sz w:val="24"/>
          <w:szCs w:val="24"/>
        </w:rPr>
        <w:lastRenderedPageBreak/>
        <w:t>Wartość punktowa = Rk Tn / Tmax</w:t>
      </w:r>
      <w:r w:rsidRPr="0088597B">
        <w:rPr>
          <w:rFonts w:ascii="Times New Roman" w:hAnsi="Times New Roman" w:cs="Times New Roman"/>
          <w:sz w:val="24"/>
          <w:szCs w:val="24"/>
        </w:rPr>
        <w:br/>
        <w:t>Rk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t>Tn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t>Tmax -największa liczba punktów osiągnięta przez którąkolwiek z ofert w ramach kryterium nr 2</w:t>
      </w:r>
    </w:p>
    <w:p w:rsidR="0088597B" w:rsidRPr="00B86C5B" w:rsidRDefault="00B86C5B" w:rsidP="0088597B">
      <w:pPr>
        <w:widowControl w:val="0"/>
        <w:tabs>
          <w:tab w:val="left" w:pos="570"/>
        </w:tabs>
        <w:suppressAutoHyphens/>
        <w:spacing w:line="360" w:lineRule="auto"/>
        <w:jc w:val="both"/>
        <w:rPr>
          <w:rFonts w:ascii="Times New Roman" w:hAnsi="Times New Roman" w:cs="Times New Roman"/>
          <w:sz w:val="24"/>
          <w:szCs w:val="24"/>
        </w:rPr>
      </w:pPr>
      <w:r w:rsidRPr="003C3183">
        <w:rPr>
          <w:rFonts w:ascii="Times New Roman" w:hAnsi="Times New Roman" w:cs="Times New Roman"/>
          <w:sz w:val="24"/>
          <w:szCs w:val="24"/>
        </w:rPr>
        <w:t xml:space="preserve">Zamawiający przyzna punkty za termin gwarancji nie krótszy niż </w:t>
      </w:r>
      <w:r w:rsidR="003C3183">
        <w:rPr>
          <w:rFonts w:ascii="Times New Roman" w:hAnsi="Times New Roman" w:cs="Times New Roman"/>
          <w:sz w:val="24"/>
          <w:szCs w:val="24"/>
        </w:rPr>
        <w:t>36 miesię</w:t>
      </w:r>
      <w:r w:rsidRPr="003C3183">
        <w:rPr>
          <w:rFonts w:ascii="Times New Roman" w:hAnsi="Times New Roman" w:cs="Times New Roman"/>
          <w:sz w:val="24"/>
          <w:szCs w:val="24"/>
        </w:rPr>
        <w:t>c</w:t>
      </w:r>
      <w:r w:rsidR="003C3183">
        <w:rPr>
          <w:rFonts w:ascii="Times New Roman" w:hAnsi="Times New Roman" w:cs="Times New Roman"/>
          <w:sz w:val="24"/>
          <w:szCs w:val="24"/>
        </w:rPr>
        <w:t>y</w:t>
      </w:r>
      <w:r w:rsidRPr="003C3183">
        <w:rPr>
          <w:rFonts w:ascii="Times New Roman" w:hAnsi="Times New Roman" w:cs="Times New Roman"/>
          <w:sz w:val="24"/>
          <w:szCs w:val="24"/>
        </w:rPr>
        <w:t xml:space="preserve"> </w:t>
      </w:r>
      <w:r w:rsidRPr="003C3183">
        <w:rPr>
          <w:rFonts w:ascii="Times New Roman" w:hAnsi="Times New Roman" w:cs="Times New Roman"/>
          <w:sz w:val="24"/>
          <w:szCs w:val="24"/>
        </w:rPr>
        <w:br/>
        <w:t xml:space="preserve">i nie dłuższy niż </w:t>
      </w:r>
      <w:r w:rsidR="00EC6B47">
        <w:rPr>
          <w:rFonts w:ascii="Times New Roman" w:hAnsi="Times New Roman" w:cs="Times New Roman"/>
          <w:sz w:val="24"/>
          <w:szCs w:val="24"/>
        </w:rPr>
        <w:t>60</w:t>
      </w:r>
      <w:r w:rsidRPr="003C3183">
        <w:rPr>
          <w:rFonts w:ascii="Times New Roman" w:hAnsi="Times New Roman" w:cs="Times New Roman"/>
          <w:sz w:val="24"/>
          <w:szCs w:val="24"/>
        </w:rPr>
        <w:t xml:space="preserve"> miesięcy. W przypadku zaoferowania terminu krótszego</w:t>
      </w:r>
      <w:r w:rsidR="003C3183">
        <w:rPr>
          <w:rFonts w:ascii="Times New Roman" w:hAnsi="Times New Roman" w:cs="Times New Roman"/>
          <w:sz w:val="24"/>
          <w:szCs w:val="24"/>
        </w:rPr>
        <w:t xml:space="preserve"> </w:t>
      </w:r>
      <w:r w:rsidR="003C3183">
        <w:rPr>
          <w:rFonts w:ascii="Times New Roman" w:hAnsi="Times New Roman" w:cs="Times New Roman"/>
          <w:sz w:val="24"/>
          <w:szCs w:val="24"/>
        </w:rPr>
        <w:br/>
        <w:t>niż 36</w:t>
      </w:r>
      <w:r w:rsidRPr="00B86C5B">
        <w:rPr>
          <w:rFonts w:ascii="Times New Roman" w:hAnsi="Times New Roman" w:cs="Times New Roman"/>
          <w:sz w:val="24"/>
          <w:szCs w:val="24"/>
        </w:rPr>
        <w:t xml:space="preserve"> miesi</w:t>
      </w:r>
      <w:r w:rsidR="003C3183">
        <w:rPr>
          <w:rFonts w:ascii="Times New Roman" w:hAnsi="Times New Roman" w:cs="Times New Roman"/>
          <w:sz w:val="24"/>
          <w:szCs w:val="24"/>
        </w:rPr>
        <w:t>ę</w:t>
      </w:r>
      <w:r w:rsidRPr="00B86C5B">
        <w:rPr>
          <w:rFonts w:ascii="Times New Roman" w:hAnsi="Times New Roman" w:cs="Times New Roman"/>
          <w:sz w:val="24"/>
          <w:szCs w:val="24"/>
        </w:rPr>
        <w:t>c</w:t>
      </w:r>
      <w:r w:rsidR="003C3183">
        <w:rPr>
          <w:rFonts w:ascii="Times New Roman" w:hAnsi="Times New Roman" w:cs="Times New Roman"/>
          <w:sz w:val="24"/>
          <w:szCs w:val="24"/>
        </w:rPr>
        <w:t>y</w:t>
      </w:r>
      <w:r w:rsidRPr="00B86C5B">
        <w:rPr>
          <w:rFonts w:ascii="Times New Roman" w:hAnsi="Times New Roman" w:cs="Times New Roman"/>
          <w:sz w:val="24"/>
          <w:szCs w:val="24"/>
        </w:rPr>
        <w:t xml:space="preserv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w:t>
      </w:r>
      <w:r w:rsidR="00EC6B47">
        <w:rPr>
          <w:rFonts w:ascii="Times New Roman" w:hAnsi="Times New Roman" w:cs="Times New Roman"/>
          <w:sz w:val="24"/>
          <w:szCs w:val="24"/>
        </w:rPr>
        <w:t>60</w:t>
      </w:r>
      <w:r w:rsidRPr="00B86C5B">
        <w:rPr>
          <w:rFonts w:ascii="Times New Roman" w:hAnsi="Times New Roman" w:cs="Times New Roman"/>
          <w:sz w:val="24"/>
          <w:szCs w:val="24"/>
        </w:rPr>
        <w:t xml:space="preserve"> miesięcy Zamawiający do porównania przyjmie termin </w:t>
      </w:r>
      <w:r w:rsidR="00EC6B47">
        <w:rPr>
          <w:rFonts w:ascii="Times New Roman" w:hAnsi="Times New Roman" w:cs="Times New Roman"/>
          <w:sz w:val="24"/>
          <w:szCs w:val="24"/>
        </w:rPr>
        <w:t>60</w:t>
      </w:r>
      <w:r w:rsidRPr="00B86C5B">
        <w:rPr>
          <w:rFonts w:ascii="Times New Roman" w:hAnsi="Times New Roman" w:cs="Times New Roman"/>
          <w:sz w:val="24"/>
          <w:szCs w:val="24"/>
        </w:rPr>
        <w:t xml:space="preserve">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88597B" w:rsidRPr="0088597B" w:rsidRDefault="0088597B"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Pr>
          <w:rFonts w:ascii="Times New Roman" w:eastAsia="HG Mincho Light J" w:hAnsi="Times New Roman" w:cs="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sidR="00AD1532">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4D682D" w:rsidRDefault="00AD1532" w:rsidP="00AD1532">
      <w:pPr>
        <w:spacing w:after="0" w:line="360" w:lineRule="auto"/>
        <w:jc w:val="both"/>
        <w:rPr>
          <w:rFonts w:ascii="Times New Roman" w:eastAsia="Times New Roman" w:hAnsi="Times New Roman" w:cs="Times New Roman"/>
          <w:sz w:val="24"/>
          <w:szCs w:val="24"/>
          <w:lang w:eastAsia="pl-PL"/>
        </w:rPr>
      </w:pPr>
      <w:r w:rsidRPr="00AD1532">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376A60" w:rsidRDefault="00376A60" w:rsidP="00AD1532">
      <w:pPr>
        <w:spacing w:after="0" w:line="360" w:lineRule="auto"/>
        <w:jc w:val="both"/>
        <w:rPr>
          <w:rFonts w:ascii="Times New Roman" w:eastAsia="Times New Roman" w:hAnsi="Times New Roman" w:cs="Times New Roman"/>
          <w:sz w:val="24"/>
          <w:szCs w:val="24"/>
          <w:lang w:eastAsia="pl-PL"/>
        </w:rPr>
      </w:pPr>
    </w:p>
    <w:p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w:t>
      </w:r>
    </w:p>
    <w:p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rsidR="00D508E0" w:rsidRDefault="00D508E0" w:rsidP="00AE52C2">
      <w:pPr>
        <w:numPr>
          <w:ilvl w:val="0"/>
          <w:numId w:val="38"/>
        </w:numPr>
        <w:tabs>
          <w:tab w:val="left" w:pos="263"/>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Niezwłocznie po dokonaniu wyboru najkorzystniejszej oferty zamawiający zawiadomi Wykonawców, którzy złożyli oferty, o wynikach postępowania oraz zgodnie z art. 92 ust. 2 ustawy Pzp udostępni tą informację na swojej stronie internetowej.</w:t>
      </w:r>
    </w:p>
    <w:p w:rsidR="00D508E0" w:rsidRDefault="00D508E0" w:rsidP="00D508E0">
      <w:pPr>
        <w:spacing w:line="18" w:lineRule="exact"/>
        <w:rPr>
          <w:rFonts w:ascii="Times New Roman" w:eastAsia="Times New Roman" w:hAnsi="Times New Roman"/>
          <w:b/>
          <w:sz w:val="24"/>
        </w:rPr>
      </w:pPr>
    </w:p>
    <w:p w:rsidR="00D508E0" w:rsidRDefault="00D508E0" w:rsidP="00AE52C2">
      <w:pPr>
        <w:numPr>
          <w:ilvl w:val="0"/>
          <w:numId w:val="38"/>
        </w:numPr>
        <w:tabs>
          <w:tab w:val="left" w:pos="266"/>
        </w:tabs>
        <w:spacing w:after="0" w:line="35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rsidR="00D508E0" w:rsidRDefault="00D508E0" w:rsidP="00D508E0">
      <w:pPr>
        <w:tabs>
          <w:tab w:val="left" w:pos="2147"/>
        </w:tabs>
        <w:rPr>
          <w:rFonts w:ascii="Times New Roman" w:eastAsia="Times New Roman" w:hAnsi="Times New Roman"/>
        </w:rPr>
      </w:pPr>
    </w:p>
    <w:p w:rsidR="00D508E0" w:rsidRPr="00496492" w:rsidRDefault="00D508E0" w:rsidP="00AE52C2">
      <w:pPr>
        <w:numPr>
          <w:ilvl w:val="0"/>
          <w:numId w:val="39"/>
        </w:numPr>
        <w:tabs>
          <w:tab w:val="left" w:pos="286"/>
        </w:tabs>
        <w:spacing w:after="0" w:line="355" w:lineRule="auto"/>
        <w:ind w:left="278" w:right="20" w:hanging="278"/>
        <w:jc w:val="both"/>
        <w:rPr>
          <w:rFonts w:ascii="Times New Roman" w:eastAsia="Times New Roman" w:hAnsi="Times New Roman"/>
          <w:b/>
          <w:sz w:val="24"/>
        </w:rPr>
      </w:pPr>
      <w:bookmarkStart w:id="9" w:name="page47"/>
      <w:bookmarkEnd w:id="9"/>
      <w:r>
        <w:rPr>
          <w:rFonts w:ascii="Times New Roman" w:eastAsia="Times New Roman" w:hAnsi="Times New Roman"/>
          <w:sz w:val="24"/>
        </w:rPr>
        <w:lastRenderedPageBreak/>
        <w:t>Osoby reprezentujące Wykonawcę przy podpisywaniu umowy powinny posiadać ze sobą dokumenty potwierdzające ich umocowanie do podpisania umowy, o ile umocowanie to nie będzie wynikać z dokumentów rejestrowych załączonych do oferty.</w:t>
      </w:r>
    </w:p>
    <w:p w:rsidR="00FA582D" w:rsidRPr="00496492" w:rsidRDefault="00FA582D" w:rsidP="00AE52C2">
      <w:pPr>
        <w:numPr>
          <w:ilvl w:val="0"/>
          <w:numId w:val="39"/>
        </w:numPr>
        <w:tabs>
          <w:tab w:val="left" w:pos="286"/>
        </w:tabs>
        <w:spacing w:after="0" w:line="355" w:lineRule="auto"/>
        <w:ind w:left="284" w:right="20" w:hanging="284"/>
        <w:jc w:val="both"/>
        <w:rPr>
          <w:rFonts w:ascii="Times New Roman" w:eastAsia="Times New Roman" w:hAnsi="Times New Roman" w:cs="Times New Roman"/>
          <w:b/>
          <w:sz w:val="24"/>
          <w:szCs w:val="24"/>
        </w:rPr>
      </w:pPr>
      <w:r w:rsidRPr="00496492">
        <w:rPr>
          <w:rFonts w:ascii="Times New Roman" w:hAnsi="Times New Roman" w:cs="Times New Roman"/>
          <w:sz w:val="24"/>
          <w:szCs w:val="24"/>
        </w:rPr>
        <w:t>Przed zawarciem umowy Wykonawca dostarczy polisę ubezpieczenia placu budowy obejmującą:</w:t>
      </w:r>
    </w:p>
    <w:p w:rsidR="00FA582D" w:rsidRPr="00496492" w:rsidRDefault="00FA582D" w:rsidP="00AE52C2">
      <w:pPr>
        <w:pStyle w:val="Zwykytekst"/>
        <w:numPr>
          <w:ilvl w:val="0"/>
          <w:numId w:val="52"/>
        </w:numPr>
        <w:spacing w:line="360" w:lineRule="auto"/>
        <w:ind w:right="50"/>
        <w:jc w:val="both"/>
        <w:rPr>
          <w:rFonts w:ascii="Times New Roman" w:hAnsi="Times New Roman"/>
          <w:sz w:val="24"/>
          <w:szCs w:val="24"/>
        </w:rPr>
      </w:pPr>
      <w:r w:rsidRPr="00496492">
        <w:rPr>
          <w:rFonts w:ascii="Times New Roman" w:hAnsi="Times New Roman"/>
          <w:sz w:val="24"/>
          <w:szCs w:val="24"/>
        </w:rPr>
        <w:t>ubezpieczenie od zniszczenia wszelkiej własności prywatnej spowodowanego działaniem lub niedopatrzeniem Wykonawcy,</w:t>
      </w:r>
    </w:p>
    <w:p w:rsidR="00FA582D" w:rsidRPr="00496492" w:rsidRDefault="00FA582D" w:rsidP="00AE52C2">
      <w:pPr>
        <w:pStyle w:val="Zwykytekst"/>
        <w:numPr>
          <w:ilvl w:val="0"/>
          <w:numId w:val="52"/>
        </w:numPr>
        <w:spacing w:line="360" w:lineRule="auto"/>
        <w:ind w:right="50"/>
        <w:jc w:val="both"/>
        <w:rPr>
          <w:rFonts w:ascii="Times New Roman" w:hAnsi="Times New Roman"/>
          <w:sz w:val="24"/>
          <w:szCs w:val="24"/>
        </w:rPr>
      </w:pPr>
      <w:r w:rsidRPr="00496492">
        <w:rPr>
          <w:rFonts w:ascii="Times New Roman" w:hAnsi="Times New Roman"/>
          <w:sz w:val="24"/>
          <w:szCs w:val="24"/>
        </w:rPr>
        <w:t>ubezpieczenie na wypadek śmierci lub kalectwa spowodowany działaniem lub niedopatrzeniem Wykonawcy w odniesieniu do osób upoważnionych do przebywania na placu budowy i osób trzecich, (nieupoważnionych do przebywania na terenie budowy),</w:t>
      </w:r>
    </w:p>
    <w:p w:rsidR="00FA582D" w:rsidRPr="00496492" w:rsidRDefault="00FA582D" w:rsidP="00AE52C2">
      <w:pPr>
        <w:pStyle w:val="Zwykytekst"/>
        <w:numPr>
          <w:ilvl w:val="0"/>
          <w:numId w:val="52"/>
        </w:numPr>
        <w:spacing w:line="360" w:lineRule="auto"/>
        <w:ind w:right="50"/>
        <w:jc w:val="both"/>
        <w:rPr>
          <w:rFonts w:ascii="Times New Roman" w:hAnsi="Times New Roman"/>
          <w:sz w:val="24"/>
          <w:szCs w:val="24"/>
        </w:rPr>
      </w:pPr>
      <w:r w:rsidRPr="00496492">
        <w:rPr>
          <w:rFonts w:ascii="Times New Roman" w:hAnsi="Times New Roman"/>
          <w:sz w:val="24"/>
          <w:szCs w:val="24"/>
        </w:rPr>
        <w:t xml:space="preserve">ubezpieczenie od zniszczeń robót objętych umową, materiałów i sprzętu oraz innego mienia  podczas budowy. </w:t>
      </w:r>
    </w:p>
    <w:p w:rsidR="00FA582D" w:rsidRDefault="00FA582D" w:rsidP="00FA582D">
      <w:pPr>
        <w:tabs>
          <w:tab w:val="left" w:pos="286"/>
        </w:tabs>
        <w:spacing w:after="0" w:line="355" w:lineRule="auto"/>
        <w:ind w:right="20"/>
        <w:jc w:val="both"/>
        <w:rPr>
          <w:rFonts w:ascii="Times New Roman" w:eastAsia="Times New Roman" w:hAnsi="Times New Roman"/>
          <w:b/>
          <w:sz w:val="24"/>
        </w:rPr>
      </w:pPr>
    </w:p>
    <w:p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w:t>
      </w:r>
    </w:p>
    <w:p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rsidR="000E01EB" w:rsidRPr="000E01EB" w:rsidRDefault="000E01EB" w:rsidP="00AE52C2">
      <w:pPr>
        <w:numPr>
          <w:ilvl w:val="0"/>
          <w:numId w:val="40"/>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Zamawiający żąda wniesienia zabezpieczenia należytego wykonania umowy (dalej „Zabezpieczenie”),</w:t>
      </w:r>
      <w:r>
        <w:rPr>
          <w:rFonts w:ascii="Times New Roman" w:eastAsia="Times New Roman" w:hAnsi="Times New Roman"/>
          <w:b/>
          <w:sz w:val="24"/>
        </w:rPr>
        <w:t xml:space="preserve"> </w:t>
      </w:r>
      <w:r w:rsidRPr="000E01EB">
        <w:rPr>
          <w:rFonts w:ascii="Times New Roman" w:eastAsia="Times New Roman" w:hAnsi="Times New Roman"/>
          <w:sz w:val="24"/>
        </w:rPr>
        <w:t>na pokrycie roszczeń z tytułu niewykonania lub nienależytego wykonania umowy.</w:t>
      </w:r>
    </w:p>
    <w:p w:rsidR="000E01EB" w:rsidRDefault="000E01EB" w:rsidP="000E01EB">
      <w:pPr>
        <w:spacing w:line="136" w:lineRule="exact"/>
        <w:rPr>
          <w:rFonts w:ascii="Times New Roman" w:eastAsia="Times New Roman" w:hAnsi="Times New Roman"/>
          <w:b/>
          <w:sz w:val="24"/>
        </w:rPr>
      </w:pPr>
    </w:p>
    <w:p w:rsidR="000E01EB" w:rsidRDefault="000E01EB" w:rsidP="00AE52C2">
      <w:pPr>
        <w:numPr>
          <w:ilvl w:val="0"/>
          <w:numId w:val="40"/>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Zabezpieczenie ustala się w wysokości 10 % ceny brutto podanej w ofercie.</w:t>
      </w:r>
    </w:p>
    <w:p w:rsidR="000E01EB" w:rsidRDefault="000E01EB" w:rsidP="000E01EB">
      <w:pPr>
        <w:spacing w:line="149" w:lineRule="exact"/>
        <w:rPr>
          <w:rFonts w:ascii="Times New Roman" w:eastAsia="Times New Roman" w:hAnsi="Times New Roman"/>
          <w:b/>
          <w:sz w:val="24"/>
        </w:rPr>
      </w:pPr>
    </w:p>
    <w:p w:rsidR="000E01EB" w:rsidRDefault="000E01EB" w:rsidP="00AE52C2">
      <w:pPr>
        <w:numPr>
          <w:ilvl w:val="0"/>
          <w:numId w:val="40"/>
        </w:numPr>
        <w:tabs>
          <w:tab w:val="left" w:pos="278"/>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Zabezpieczenie należytego wykonania umowy należy wnieść przed podpisaniem umowy.</w:t>
      </w:r>
    </w:p>
    <w:p w:rsidR="000E01EB" w:rsidRDefault="000E01EB" w:rsidP="000E01EB">
      <w:pPr>
        <w:spacing w:line="23" w:lineRule="exact"/>
        <w:rPr>
          <w:rFonts w:ascii="Times New Roman" w:eastAsia="Times New Roman" w:hAnsi="Times New Roman"/>
          <w:b/>
          <w:sz w:val="24"/>
        </w:rPr>
      </w:pPr>
    </w:p>
    <w:p w:rsidR="000E01EB" w:rsidRDefault="000E01EB" w:rsidP="00AE52C2">
      <w:pPr>
        <w:numPr>
          <w:ilvl w:val="0"/>
          <w:numId w:val="40"/>
        </w:numPr>
        <w:tabs>
          <w:tab w:val="left" w:pos="278"/>
        </w:tabs>
        <w:spacing w:after="0" w:line="350" w:lineRule="auto"/>
        <w:ind w:left="278" w:hanging="278"/>
        <w:jc w:val="both"/>
        <w:rPr>
          <w:rFonts w:ascii="Times New Roman" w:eastAsia="Times New Roman" w:hAnsi="Times New Roman"/>
          <w:b/>
          <w:sz w:val="24"/>
        </w:rPr>
      </w:pPr>
      <w:r>
        <w:rPr>
          <w:rFonts w:ascii="Times New Roman" w:eastAsia="Times New Roman" w:hAnsi="Times New Roman"/>
          <w:sz w:val="24"/>
        </w:rPr>
        <w:t>Zabezpieczenie może być wnoszone według wyboru Wykonawcy w jednej lub w kilku następujących formach:</w:t>
      </w:r>
    </w:p>
    <w:p w:rsidR="000E01EB" w:rsidRDefault="000E01EB" w:rsidP="000E01EB">
      <w:pPr>
        <w:spacing w:line="13" w:lineRule="exact"/>
        <w:rPr>
          <w:rFonts w:ascii="Times New Roman" w:eastAsia="Times New Roman" w:hAnsi="Times New Roman"/>
          <w:b/>
          <w:sz w:val="24"/>
        </w:rPr>
      </w:pPr>
    </w:p>
    <w:p w:rsidR="000E01EB" w:rsidRDefault="000E01EB" w:rsidP="00AE52C2">
      <w:pPr>
        <w:numPr>
          <w:ilvl w:val="1"/>
          <w:numId w:val="40"/>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t>pieniądzu,</w:t>
      </w:r>
    </w:p>
    <w:p w:rsidR="000E01EB" w:rsidRDefault="000E01EB" w:rsidP="000E01EB">
      <w:pPr>
        <w:spacing w:line="136" w:lineRule="exact"/>
        <w:rPr>
          <w:rFonts w:ascii="Times New Roman" w:eastAsia="Times New Roman" w:hAnsi="Times New Roman"/>
          <w:sz w:val="24"/>
        </w:rPr>
      </w:pPr>
    </w:p>
    <w:p w:rsidR="000E01EB" w:rsidRPr="000E01EB" w:rsidRDefault="000E01EB" w:rsidP="00AE52C2">
      <w:pPr>
        <w:numPr>
          <w:ilvl w:val="1"/>
          <w:numId w:val="40"/>
        </w:numPr>
        <w:tabs>
          <w:tab w:val="left" w:pos="758"/>
        </w:tabs>
        <w:spacing w:after="0" w:line="360" w:lineRule="auto"/>
        <w:ind w:left="698" w:hanging="414"/>
        <w:jc w:val="both"/>
        <w:rPr>
          <w:rFonts w:ascii="Times New Roman" w:eastAsia="Times New Roman" w:hAnsi="Times New Roman"/>
          <w:sz w:val="24"/>
        </w:rPr>
      </w:pPr>
      <w:r>
        <w:rPr>
          <w:rFonts w:ascii="Times New Roman" w:eastAsia="Times New Roman" w:hAnsi="Times New Roman"/>
          <w:sz w:val="24"/>
        </w:rPr>
        <w:t xml:space="preserve">poręczeniach bankowych lub poręczeniach spółdzielczej kasy oszczędnościowo- </w:t>
      </w:r>
      <w:r w:rsidRPr="000E01EB">
        <w:rPr>
          <w:rFonts w:ascii="Times New Roman" w:eastAsia="Times New Roman" w:hAnsi="Times New Roman"/>
          <w:sz w:val="24"/>
        </w:rPr>
        <w:t>kredytowej, z tym, że zobowiązanie kasy jest zawsze zobowiązaniem pieniężnym -</w:t>
      </w:r>
      <w:r>
        <w:rPr>
          <w:rFonts w:ascii="Times New Roman" w:eastAsia="Times New Roman" w:hAnsi="Times New Roman"/>
          <w:sz w:val="24"/>
        </w:rPr>
        <w:t xml:space="preserve"> </w:t>
      </w:r>
      <w:r w:rsidRPr="000E01EB">
        <w:rPr>
          <w:rFonts w:ascii="Times New Roman" w:eastAsia="Times New Roman" w:hAnsi="Times New Roman"/>
          <w:sz w:val="24"/>
        </w:rPr>
        <w:t>termin ważności 30 dni</w:t>
      </w:r>
      <w:r>
        <w:rPr>
          <w:rFonts w:ascii="Times New Roman" w:eastAsia="Times New Roman" w:hAnsi="Times New Roman"/>
          <w:sz w:val="24"/>
        </w:rPr>
        <w:t xml:space="preserve"> </w:t>
      </w:r>
      <w:r w:rsidRPr="000E01EB">
        <w:rPr>
          <w:rFonts w:ascii="Times New Roman" w:eastAsia="Times New Roman" w:hAnsi="Times New Roman"/>
          <w:sz w:val="23"/>
        </w:rPr>
        <w:t>od wykonania zobowiązania,</w:t>
      </w:r>
    </w:p>
    <w:p w:rsidR="000E01EB" w:rsidRDefault="000E01EB" w:rsidP="000E01EB">
      <w:pPr>
        <w:spacing w:line="139" w:lineRule="exact"/>
        <w:rPr>
          <w:rFonts w:ascii="Times New Roman" w:eastAsia="Times New Roman" w:hAnsi="Times New Roman"/>
        </w:rPr>
      </w:pPr>
    </w:p>
    <w:p w:rsidR="000E01EB" w:rsidRDefault="000E01EB" w:rsidP="00AE52C2">
      <w:pPr>
        <w:numPr>
          <w:ilvl w:val="1"/>
          <w:numId w:val="41"/>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t>gwarancjach bankowych - termin ważności 30 dni od wykonania zobowiązania,</w:t>
      </w:r>
    </w:p>
    <w:p w:rsidR="000E01EB" w:rsidRDefault="000E01EB" w:rsidP="000E01EB">
      <w:pPr>
        <w:spacing w:line="146" w:lineRule="exact"/>
        <w:rPr>
          <w:rFonts w:ascii="Times New Roman" w:eastAsia="Times New Roman" w:hAnsi="Times New Roman"/>
          <w:sz w:val="24"/>
        </w:rPr>
      </w:pPr>
    </w:p>
    <w:p w:rsidR="000E01EB" w:rsidRDefault="000E01EB" w:rsidP="00AE52C2">
      <w:pPr>
        <w:numPr>
          <w:ilvl w:val="1"/>
          <w:numId w:val="41"/>
        </w:numPr>
        <w:tabs>
          <w:tab w:val="left" w:pos="811"/>
        </w:tabs>
        <w:spacing w:after="0" w:line="352" w:lineRule="auto"/>
        <w:ind w:left="698" w:right="20" w:hanging="415"/>
        <w:jc w:val="both"/>
        <w:rPr>
          <w:rFonts w:ascii="Times New Roman" w:eastAsia="Times New Roman" w:hAnsi="Times New Roman"/>
          <w:sz w:val="24"/>
        </w:rPr>
      </w:pPr>
      <w:r>
        <w:rPr>
          <w:rFonts w:ascii="Times New Roman" w:eastAsia="Times New Roman" w:hAnsi="Times New Roman"/>
          <w:sz w:val="24"/>
        </w:rPr>
        <w:lastRenderedPageBreak/>
        <w:t>gwarancjach ubezpieczeniowych - termin ważności 30 dni od wykonania zobowiązania,</w:t>
      </w:r>
    </w:p>
    <w:p w:rsidR="000E01EB" w:rsidRDefault="000E01EB" w:rsidP="000E01EB">
      <w:pPr>
        <w:spacing w:line="18" w:lineRule="exact"/>
        <w:rPr>
          <w:rFonts w:ascii="Times New Roman" w:eastAsia="Times New Roman" w:hAnsi="Times New Roman"/>
          <w:sz w:val="24"/>
        </w:rPr>
      </w:pPr>
    </w:p>
    <w:p w:rsidR="000E01EB" w:rsidRDefault="000E01EB" w:rsidP="00AE52C2">
      <w:pPr>
        <w:numPr>
          <w:ilvl w:val="1"/>
          <w:numId w:val="41"/>
        </w:numPr>
        <w:tabs>
          <w:tab w:val="left" w:pos="718"/>
        </w:tabs>
        <w:spacing w:after="0" w:line="355" w:lineRule="auto"/>
        <w:ind w:left="698" w:hanging="415"/>
        <w:jc w:val="both"/>
        <w:rPr>
          <w:rFonts w:ascii="Times New Roman" w:eastAsia="Times New Roman" w:hAnsi="Times New Roman"/>
          <w:sz w:val="24"/>
        </w:rPr>
      </w:pPr>
      <w:r>
        <w:rPr>
          <w:rFonts w:ascii="Times New Roman" w:eastAsia="Times New Roman" w:hAnsi="Times New Roman"/>
          <w:sz w:val="24"/>
        </w:rPr>
        <w:t>poręczeniach udzielanych przez podmioty, o których mowa w art. 6b ust. 5 pkt 2 ustawy z dnia 9 listopada 2000 r. o utworzeniu Polskiej Agencji Rozwoju Przedsiębiorczości.</w:t>
      </w:r>
    </w:p>
    <w:p w:rsidR="000E01EB" w:rsidRDefault="000E01EB" w:rsidP="000E01EB">
      <w:pPr>
        <w:spacing w:line="8" w:lineRule="exact"/>
        <w:rPr>
          <w:rFonts w:ascii="Times New Roman" w:eastAsia="Times New Roman" w:hAnsi="Times New Roman"/>
          <w:sz w:val="24"/>
        </w:rPr>
      </w:pPr>
    </w:p>
    <w:p w:rsidR="000E01EB" w:rsidRDefault="000E01EB" w:rsidP="00AE52C2">
      <w:pPr>
        <w:numPr>
          <w:ilvl w:val="0"/>
          <w:numId w:val="42"/>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Zasady jego wniesienia oraz zwrotu określają przepisy Ustawy;</w:t>
      </w:r>
    </w:p>
    <w:p w:rsidR="000E01EB" w:rsidRDefault="000E01EB" w:rsidP="000E01EB">
      <w:pPr>
        <w:spacing w:line="146" w:lineRule="exact"/>
        <w:rPr>
          <w:rFonts w:ascii="Times New Roman" w:eastAsia="Times New Roman" w:hAnsi="Times New Roman"/>
          <w:b/>
          <w:sz w:val="24"/>
        </w:rPr>
      </w:pPr>
    </w:p>
    <w:p w:rsidR="000E01EB" w:rsidRDefault="000E01EB" w:rsidP="00AE52C2">
      <w:pPr>
        <w:numPr>
          <w:ilvl w:val="0"/>
          <w:numId w:val="42"/>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Gwarancje muszą być złożone w formie oryginału i powinny zawierać następujące elementy:</w:t>
      </w:r>
    </w:p>
    <w:p w:rsidR="000E01EB" w:rsidRDefault="000E01EB" w:rsidP="000E01EB">
      <w:pPr>
        <w:spacing w:line="8" w:lineRule="exact"/>
        <w:rPr>
          <w:rFonts w:ascii="Times New Roman" w:eastAsia="Times New Roman" w:hAnsi="Times New Roman"/>
          <w:b/>
          <w:sz w:val="24"/>
        </w:rPr>
      </w:pPr>
    </w:p>
    <w:p w:rsidR="000E01EB" w:rsidRDefault="000E01EB" w:rsidP="00AE52C2">
      <w:pPr>
        <w:numPr>
          <w:ilvl w:val="1"/>
          <w:numId w:val="42"/>
        </w:numPr>
        <w:tabs>
          <w:tab w:val="left" w:pos="708"/>
        </w:tabs>
        <w:spacing w:after="0" w:line="358" w:lineRule="auto"/>
        <w:ind w:left="698" w:right="20" w:hanging="415"/>
        <w:jc w:val="both"/>
        <w:rPr>
          <w:rFonts w:ascii="Times New Roman" w:eastAsia="Times New Roman" w:hAnsi="Times New Roman"/>
          <w:sz w:val="24"/>
        </w:rPr>
      </w:pPr>
      <w:r>
        <w:rPr>
          <w:rFonts w:ascii="Times New Roman" w:eastAsia="Times New Roman" w:hAnsi="Times New Roman"/>
          <w:b/>
          <w:sz w:val="24"/>
        </w:rPr>
        <w:t xml:space="preserve">bezwarunkowe </w:t>
      </w:r>
      <w:r>
        <w:rPr>
          <w:rFonts w:ascii="Times New Roman" w:eastAsia="Times New Roman" w:hAnsi="Times New Roman"/>
          <w:sz w:val="24"/>
        </w:rPr>
        <w:t>zobowiązanie banku lub firmy ubezpieczającej do zapłaty ZNWU</w:t>
      </w:r>
      <w:r>
        <w:rPr>
          <w:rFonts w:ascii="Times New Roman" w:eastAsia="Times New Roman" w:hAnsi="Times New Roman"/>
          <w:b/>
          <w:sz w:val="24"/>
        </w:rPr>
        <w:t xml:space="preserve"> </w:t>
      </w:r>
      <w:r w:rsidR="00376A60">
        <w:rPr>
          <w:rFonts w:ascii="Times New Roman" w:eastAsia="Times New Roman" w:hAnsi="Times New Roman"/>
          <w:b/>
          <w:sz w:val="24"/>
        </w:rPr>
        <w:br/>
      </w:r>
      <w:r>
        <w:rPr>
          <w:rFonts w:ascii="Times New Roman" w:eastAsia="Times New Roman" w:hAnsi="Times New Roman"/>
          <w:sz w:val="24"/>
        </w:rPr>
        <w:t>na wezwanie Zamawiającego,</w:t>
      </w:r>
    </w:p>
    <w:p w:rsidR="000E01EB" w:rsidRDefault="000E01EB" w:rsidP="000E01EB">
      <w:pPr>
        <w:spacing w:line="14" w:lineRule="exact"/>
        <w:rPr>
          <w:rFonts w:ascii="Times New Roman" w:eastAsia="Times New Roman" w:hAnsi="Times New Roman"/>
          <w:sz w:val="24"/>
        </w:rPr>
      </w:pPr>
    </w:p>
    <w:p w:rsidR="000E01EB" w:rsidRDefault="000E01EB" w:rsidP="00AE52C2">
      <w:pPr>
        <w:numPr>
          <w:ilvl w:val="1"/>
          <w:numId w:val="42"/>
        </w:numPr>
        <w:tabs>
          <w:tab w:val="left" w:pos="857"/>
        </w:tabs>
        <w:spacing w:after="0" w:line="350" w:lineRule="auto"/>
        <w:ind w:left="698" w:right="20" w:hanging="415"/>
        <w:jc w:val="both"/>
        <w:rPr>
          <w:rFonts w:ascii="Times New Roman" w:eastAsia="Times New Roman" w:hAnsi="Times New Roman"/>
          <w:sz w:val="24"/>
        </w:rPr>
      </w:pPr>
      <w:r>
        <w:rPr>
          <w:rFonts w:ascii="Times New Roman" w:eastAsia="Times New Roman" w:hAnsi="Times New Roman"/>
          <w:sz w:val="24"/>
        </w:rPr>
        <w:t>informację dotyczącą postępowania stanowiącego przyczynę wystawienia gwarancji (określenie przedmiotu przetargu),</w:t>
      </w:r>
    </w:p>
    <w:p w:rsidR="000E01EB" w:rsidRDefault="000E01EB" w:rsidP="000E01EB">
      <w:pPr>
        <w:spacing w:line="13" w:lineRule="exact"/>
        <w:rPr>
          <w:rFonts w:ascii="Times New Roman" w:eastAsia="Times New Roman" w:hAnsi="Times New Roman"/>
          <w:sz w:val="24"/>
        </w:rPr>
      </w:pPr>
    </w:p>
    <w:p w:rsidR="000E01EB" w:rsidRDefault="000E01EB" w:rsidP="00AE52C2">
      <w:pPr>
        <w:numPr>
          <w:ilvl w:val="1"/>
          <w:numId w:val="42"/>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t>wskazanie sumy gwarancyjnej,</w:t>
      </w:r>
    </w:p>
    <w:p w:rsidR="000E01EB" w:rsidRDefault="000E01EB" w:rsidP="000E01EB">
      <w:pPr>
        <w:spacing w:line="136" w:lineRule="exact"/>
        <w:rPr>
          <w:rFonts w:ascii="Times New Roman" w:eastAsia="Times New Roman" w:hAnsi="Times New Roman"/>
          <w:sz w:val="24"/>
        </w:rPr>
      </w:pPr>
    </w:p>
    <w:p w:rsidR="000E01EB" w:rsidRDefault="000E01EB" w:rsidP="00AE52C2">
      <w:pPr>
        <w:numPr>
          <w:ilvl w:val="1"/>
          <w:numId w:val="42"/>
        </w:numPr>
        <w:tabs>
          <w:tab w:val="left" w:pos="698"/>
        </w:tabs>
        <w:spacing w:after="0" w:line="0" w:lineRule="atLeast"/>
        <w:ind w:left="698" w:hanging="415"/>
        <w:jc w:val="both"/>
        <w:rPr>
          <w:rFonts w:ascii="Times New Roman" w:eastAsia="Times New Roman" w:hAnsi="Times New Roman"/>
          <w:sz w:val="24"/>
        </w:rPr>
      </w:pPr>
      <w:r>
        <w:rPr>
          <w:rFonts w:ascii="Times New Roman" w:eastAsia="Times New Roman" w:hAnsi="Times New Roman"/>
          <w:sz w:val="24"/>
        </w:rPr>
        <w:t>wskazanie Zamawiającego, czyli beneficjenta gwarancji,</w:t>
      </w:r>
    </w:p>
    <w:p w:rsidR="000E01EB" w:rsidRDefault="000E01EB" w:rsidP="000E01EB">
      <w:pPr>
        <w:spacing w:line="306" w:lineRule="exact"/>
        <w:rPr>
          <w:rFonts w:ascii="Times New Roman" w:eastAsia="Times New Roman" w:hAnsi="Times New Roman"/>
        </w:rPr>
      </w:pPr>
    </w:p>
    <w:p w:rsidR="000E01EB" w:rsidRDefault="000E01EB" w:rsidP="00AE52C2">
      <w:pPr>
        <w:numPr>
          <w:ilvl w:val="1"/>
          <w:numId w:val="43"/>
        </w:numPr>
        <w:tabs>
          <w:tab w:val="left" w:pos="700"/>
        </w:tabs>
        <w:spacing w:after="0" w:line="0" w:lineRule="atLeast"/>
        <w:ind w:left="700" w:hanging="415"/>
        <w:jc w:val="both"/>
        <w:rPr>
          <w:rFonts w:ascii="Times New Roman" w:eastAsia="Times New Roman" w:hAnsi="Times New Roman"/>
          <w:sz w:val="24"/>
        </w:rPr>
      </w:pPr>
      <w:bookmarkStart w:id="10" w:name="page48"/>
      <w:bookmarkEnd w:id="10"/>
      <w:r>
        <w:rPr>
          <w:rFonts w:ascii="Times New Roman" w:eastAsia="Times New Roman" w:hAnsi="Times New Roman"/>
          <w:sz w:val="24"/>
        </w:rPr>
        <w:t>wskazanie Wykonawcy, czyli zleceniodawcy gwarancji,</w:t>
      </w:r>
    </w:p>
    <w:p w:rsidR="000E01EB" w:rsidRDefault="000E01EB" w:rsidP="000E01EB">
      <w:pPr>
        <w:spacing w:line="139" w:lineRule="exact"/>
        <w:rPr>
          <w:rFonts w:ascii="Times New Roman" w:eastAsia="Times New Roman" w:hAnsi="Times New Roman"/>
          <w:sz w:val="24"/>
        </w:rPr>
      </w:pPr>
    </w:p>
    <w:p w:rsidR="000E01EB" w:rsidRDefault="000E01EB" w:rsidP="00AE52C2">
      <w:pPr>
        <w:numPr>
          <w:ilvl w:val="1"/>
          <w:numId w:val="43"/>
        </w:numPr>
        <w:tabs>
          <w:tab w:val="left" w:pos="700"/>
        </w:tabs>
        <w:spacing w:after="0" w:line="0" w:lineRule="atLeast"/>
        <w:ind w:left="700" w:hanging="415"/>
        <w:jc w:val="both"/>
        <w:rPr>
          <w:rFonts w:ascii="Times New Roman" w:eastAsia="Times New Roman" w:hAnsi="Times New Roman"/>
          <w:sz w:val="24"/>
        </w:rPr>
      </w:pPr>
      <w:r>
        <w:rPr>
          <w:rFonts w:ascii="Times New Roman" w:eastAsia="Times New Roman" w:hAnsi="Times New Roman"/>
          <w:sz w:val="24"/>
        </w:rPr>
        <w:t>określenie terminu ważności gwarancji.</w:t>
      </w:r>
    </w:p>
    <w:p w:rsidR="000E01EB" w:rsidRDefault="000E01EB" w:rsidP="000E01EB">
      <w:pPr>
        <w:spacing w:line="146" w:lineRule="exact"/>
        <w:rPr>
          <w:rFonts w:ascii="Times New Roman" w:eastAsia="Times New Roman" w:hAnsi="Times New Roman"/>
          <w:sz w:val="24"/>
        </w:rPr>
      </w:pPr>
    </w:p>
    <w:p w:rsidR="000E01EB" w:rsidRDefault="000E01EB" w:rsidP="00AE52C2">
      <w:pPr>
        <w:numPr>
          <w:ilvl w:val="0"/>
          <w:numId w:val="44"/>
        </w:numPr>
        <w:tabs>
          <w:tab w:val="left" w:pos="280"/>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Poręczenia muszą być złożone w formie oryginału i powinny zawierać następujące elementy:</w:t>
      </w:r>
    </w:p>
    <w:p w:rsidR="000E01EB" w:rsidRDefault="000E01EB" w:rsidP="000E01EB">
      <w:pPr>
        <w:spacing w:line="18" w:lineRule="exact"/>
        <w:rPr>
          <w:rFonts w:ascii="Times New Roman" w:eastAsia="Times New Roman" w:hAnsi="Times New Roman"/>
          <w:b/>
          <w:sz w:val="24"/>
        </w:rPr>
      </w:pPr>
    </w:p>
    <w:p w:rsidR="000E01EB" w:rsidRDefault="000E01EB" w:rsidP="00AE52C2">
      <w:pPr>
        <w:numPr>
          <w:ilvl w:val="1"/>
          <w:numId w:val="44"/>
        </w:numPr>
        <w:tabs>
          <w:tab w:val="left" w:pos="698"/>
        </w:tabs>
        <w:spacing w:after="0" w:line="357" w:lineRule="auto"/>
        <w:ind w:left="700" w:hanging="415"/>
        <w:jc w:val="both"/>
        <w:rPr>
          <w:rFonts w:ascii="Times New Roman" w:eastAsia="Times New Roman" w:hAnsi="Times New Roman"/>
          <w:sz w:val="24"/>
        </w:rPr>
      </w:pPr>
      <w:r>
        <w:rPr>
          <w:rFonts w:ascii="Times New Roman" w:eastAsia="Times New Roman" w:hAnsi="Times New Roman"/>
          <w:sz w:val="24"/>
        </w:rPr>
        <w:t>wskazanie podmiotu, za który bank lub podmioty , o których mowa w art. 6b, ust. 5, pkt. 2 ustawy z dnia 9 listopada 2000r. o utworzeniu Polskiej Agencji Rozwoju Przedsiębiorczości (Dz. U. z 2007 r. Nr 42, poz. 275, z późn. zm.) dokonuje poręczenia,</w:t>
      </w:r>
    </w:p>
    <w:p w:rsidR="000E01EB" w:rsidRDefault="000E01EB" w:rsidP="000E01EB">
      <w:pPr>
        <w:spacing w:line="3" w:lineRule="exact"/>
        <w:rPr>
          <w:rFonts w:ascii="Times New Roman" w:eastAsia="Times New Roman" w:hAnsi="Times New Roman"/>
          <w:sz w:val="24"/>
        </w:rPr>
      </w:pPr>
    </w:p>
    <w:p w:rsidR="000E01EB" w:rsidRDefault="000E01EB" w:rsidP="00AE52C2">
      <w:pPr>
        <w:numPr>
          <w:ilvl w:val="1"/>
          <w:numId w:val="44"/>
        </w:numPr>
        <w:tabs>
          <w:tab w:val="left" w:pos="700"/>
        </w:tabs>
        <w:spacing w:after="0" w:line="0" w:lineRule="atLeast"/>
        <w:ind w:left="700" w:hanging="415"/>
        <w:jc w:val="both"/>
        <w:rPr>
          <w:rFonts w:ascii="Times New Roman" w:eastAsia="Times New Roman" w:hAnsi="Times New Roman"/>
          <w:sz w:val="24"/>
        </w:rPr>
      </w:pPr>
      <w:r>
        <w:rPr>
          <w:rFonts w:ascii="Times New Roman" w:eastAsia="Times New Roman" w:hAnsi="Times New Roman"/>
          <w:sz w:val="24"/>
        </w:rPr>
        <w:t>precyzyjne wskazanie zobowiązania będącego przedmiotem poręczenia,</w:t>
      </w:r>
    </w:p>
    <w:p w:rsidR="000E01EB" w:rsidRDefault="000E01EB" w:rsidP="000E01EB">
      <w:pPr>
        <w:spacing w:line="149" w:lineRule="exact"/>
        <w:rPr>
          <w:rFonts w:ascii="Times New Roman" w:eastAsia="Times New Roman" w:hAnsi="Times New Roman"/>
          <w:sz w:val="24"/>
        </w:rPr>
      </w:pPr>
    </w:p>
    <w:p w:rsidR="000E01EB" w:rsidRDefault="000E01EB" w:rsidP="00AE52C2">
      <w:pPr>
        <w:numPr>
          <w:ilvl w:val="1"/>
          <w:numId w:val="44"/>
        </w:numPr>
        <w:tabs>
          <w:tab w:val="left" w:pos="734"/>
        </w:tabs>
        <w:spacing w:after="0" w:line="356" w:lineRule="auto"/>
        <w:ind w:left="700" w:hanging="415"/>
        <w:jc w:val="both"/>
        <w:rPr>
          <w:rFonts w:ascii="Times New Roman" w:eastAsia="Times New Roman" w:hAnsi="Times New Roman"/>
          <w:sz w:val="24"/>
        </w:rPr>
      </w:pPr>
      <w:r>
        <w:rPr>
          <w:rFonts w:ascii="Times New Roman" w:eastAsia="Times New Roman" w:hAnsi="Times New Roman"/>
          <w:sz w:val="24"/>
        </w:rPr>
        <w:t>kwoty, do wysokości, której bank – poręczyciel lub podmioty, o których mowa w art. 6b, ust. 5, pkt. 2 ustawy z dnia 9 listopada 2000r. o utworzeniu Polskiej Agencji Rozwoju Przedsiębiorczości (Dz. U. z 2007 r. Nr 42, poz. 275, z późn. zm.) będą zobowiązane,</w:t>
      </w:r>
    </w:p>
    <w:p w:rsidR="000E01EB" w:rsidRDefault="000E01EB" w:rsidP="000E01EB">
      <w:pPr>
        <w:spacing w:line="18" w:lineRule="exact"/>
        <w:rPr>
          <w:rFonts w:ascii="Times New Roman" w:eastAsia="Times New Roman" w:hAnsi="Times New Roman"/>
          <w:sz w:val="24"/>
        </w:rPr>
      </w:pPr>
    </w:p>
    <w:p w:rsidR="000E01EB" w:rsidRDefault="000E01EB" w:rsidP="00AE52C2">
      <w:pPr>
        <w:numPr>
          <w:ilvl w:val="1"/>
          <w:numId w:val="44"/>
        </w:numPr>
        <w:tabs>
          <w:tab w:val="left" w:pos="808"/>
        </w:tabs>
        <w:spacing w:after="0" w:line="350" w:lineRule="auto"/>
        <w:ind w:left="700" w:right="20" w:hanging="415"/>
        <w:jc w:val="both"/>
        <w:rPr>
          <w:rFonts w:ascii="Times New Roman" w:eastAsia="Times New Roman" w:hAnsi="Times New Roman"/>
          <w:sz w:val="24"/>
        </w:rPr>
      </w:pPr>
      <w:r>
        <w:rPr>
          <w:rFonts w:ascii="Times New Roman" w:eastAsia="Times New Roman" w:hAnsi="Times New Roman"/>
          <w:sz w:val="24"/>
        </w:rPr>
        <w:lastRenderedPageBreak/>
        <w:t xml:space="preserve">wskazanie terminu, z którego upływem wygasa zobowiązanie, przy czym poręczenie </w:t>
      </w:r>
      <w:r>
        <w:rPr>
          <w:rFonts w:ascii="Times New Roman" w:eastAsia="Times New Roman" w:hAnsi="Times New Roman"/>
          <w:sz w:val="24"/>
        </w:rPr>
        <w:br/>
        <w:t>o charakterze terminowym nie może zostać odwołane.</w:t>
      </w:r>
    </w:p>
    <w:p w:rsidR="000E01EB" w:rsidRDefault="000E01EB" w:rsidP="000E01EB">
      <w:pPr>
        <w:pStyle w:val="Akapitzlist"/>
        <w:rPr>
          <w:rFonts w:ascii="Times New Roman" w:eastAsia="Times New Roman" w:hAnsi="Times New Roman"/>
          <w:sz w:val="24"/>
        </w:rPr>
      </w:pPr>
    </w:p>
    <w:p w:rsidR="000E01EB" w:rsidRPr="00376A60" w:rsidRDefault="000E01EB" w:rsidP="00AE52C2">
      <w:pPr>
        <w:pStyle w:val="Akapitzlist"/>
        <w:numPr>
          <w:ilvl w:val="0"/>
          <w:numId w:val="44"/>
        </w:numPr>
        <w:tabs>
          <w:tab w:val="left" w:pos="284"/>
        </w:tabs>
        <w:spacing w:after="0" w:line="350" w:lineRule="auto"/>
        <w:ind w:left="284" w:right="20" w:hanging="284"/>
        <w:jc w:val="both"/>
        <w:rPr>
          <w:rFonts w:ascii="Times New Roman" w:eastAsia="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iCs/>
          <w:sz w:val="24"/>
          <w:szCs w:val="24"/>
        </w:rPr>
        <w:t xml:space="preserve">„ZABEZPIECZENIE NALEŻYTEGO WYKONANIA UMOWY – znak sprawy </w:t>
      </w:r>
      <w:r w:rsidR="00EC6B47">
        <w:rPr>
          <w:rFonts w:ascii="Times New Roman" w:hAnsi="Times New Roman" w:cs="Times New Roman"/>
          <w:b/>
          <w:bCs/>
          <w:iCs/>
          <w:sz w:val="24"/>
          <w:szCs w:val="24"/>
        </w:rPr>
        <w:t>19</w:t>
      </w:r>
      <w:r w:rsidR="000570C1" w:rsidRPr="00376A60">
        <w:rPr>
          <w:rFonts w:ascii="Times New Roman" w:hAnsi="Times New Roman" w:cs="Times New Roman"/>
          <w:b/>
          <w:bCs/>
          <w:iCs/>
          <w:sz w:val="24"/>
          <w:szCs w:val="24"/>
        </w:rPr>
        <w:t>/</w:t>
      </w:r>
      <w:r w:rsidR="00FA582D" w:rsidRPr="00376A60">
        <w:rPr>
          <w:rFonts w:ascii="Times New Roman" w:hAnsi="Times New Roman" w:cs="Times New Roman"/>
          <w:b/>
          <w:bCs/>
          <w:iCs/>
          <w:sz w:val="24"/>
          <w:szCs w:val="24"/>
        </w:rPr>
        <w:t>LOG/2017</w:t>
      </w:r>
      <w:r w:rsidRPr="00376A60">
        <w:rPr>
          <w:rFonts w:ascii="Times New Roman" w:hAnsi="Times New Roman" w:cs="Times New Roman"/>
          <w:b/>
          <w:bCs/>
          <w:iCs/>
          <w:sz w:val="24"/>
          <w:szCs w:val="24"/>
        </w:rPr>
        <w:t>”</w:t>
      </w:r>
      <w:r w:rsidRPr="00376A60">
        <w:rPr>
          <w:rFonts w:ascii="Times New Roman" w:hAnsi="Times New Roman" w:cs="Times New Roman"/>
          <w:sz w:val="24"/>
          <w:szCs w:val="24"/>
        </w:rPr>
        <w:t>.</w:t>
      </w:r>
    </w:p>
    <w:p w:rsidR="00701EA2" w:rsidRPr="005E0E92" w:rsidRDefault="00701EA2" w:rsidP="00AE52C2">
      <w:pPr>
        <w:pStyle w:val="Akapitzlist"/>
        <w:numPr>
          <w:ilvl w:val="0"/>
          <w:numId w:val="44"/>
        </w:numPr>
        <w:tabs>
          <w:tab w:val="left" w:pos="284"/>
        </w:tabs>
        <w:spacing w:after="0" w:line="350" w:lineRule="auto"/>
        <w:ind w:left="284" w:right="20" w:hanging="284"/>
        <w:jc w:val="both"/>
        <w:rPr>
          <w:rFonts w:ascii="Times New Roman" w:eastAsia="Times New Roman" w:hAnsi="Times New Roman" w:cs="Times New Roman"/>
          <w:sz w:val="24"/>
          <w:szCs w:val="24"/>
        </w:rPr>
      </w:pPr>
      <w:r w:rsidRPr="005E0E92">
        <w:rPr>
          <w:rFonts w:ascii="Times New Roman" w:hAnsi="Times New Roman" w:cs="Times New Roman"/>
          <w:sz w:val="24"/>
          <w:szCs w:val="24"/>
        </w:rPr>
        <w:t>Zabezpieczenie należytego wykonania umowy podlega zwrotowi na rzecz Wykonawcy:</w:t>
      </w:r>
    </w:p>
    <w:p w:rsidR="00701EA2" w:rsidRPr="005E0E92" w:rsidRDefault="00701EA2" w:rsidP="00AE52C2">
      <w:pPr>
        <w:pStyle w:val="WW-Domylnie"/>
        <w:numPr>
          <w:ilvl w:val="0"/>
          <w:numId w:val="53"/>
        </w:numPr>
        <w:tabs>
          <w:tab w:val="clear" w:pos="0"/>
          <w:tab w:val="num" w:pos="567"/>
        </w:tabs>
        <w:spacing w:line="360" w:lineRule="auto"/>
        <w:ind w:left="567"/>
        <w:jc w:val="both"/>
        <w:rPr>
          <w:rFonts w:cs="Times New Roman"/>
        </w:rPr>
      </w:pPr>
      <w:r w:rsidRPr="005E0E92">
        <w:rPr>
          <w:rFonts w:cs="Times New Roman"/>
        </w:rPr>
        <w:t xml:space="preserve"> 70% - w ciągu 30 dni od dnia przekazania przez wykonawcę robót i przyjęcia ich przez zamawiającego, jako należycie wykonanych,</w:t>
      </w:r>
    </w:p>
    <w:p w:rsidR="00701EA2" w:rsidRPr="005E0E92" w:rsidRDefault="00701EA2" w:rsidP="00AE52C2">
      <w:pPr>
        <w:pStyle w:val="WW-Domylnie"/>
        <w:numPr>
          <w:ilvl w:val="0"/>
          <w:numId w:val="53"/>
        </w:numPr>
        <w:tabs>
          <w:tab w:val="clear" w:pos="0"/>
          <w:tab w:val="num" w:pos="567"/>
        </w:tabs>
        <w:spacing w:line="360" w:lineRule="auto"/>
        <w:ind w:firstLine="1"/>
        <w:jc w:val="both"/>
        <w:rPr>
          <w:rFonts w:cs="Times New Roman"/>
        </w:rPr>
      </w:pPr>
      <w:r w:rsidRPr="005E0E92">
        <w:rPr>
          <w:rFonts w:cs="Times New Roman"/>
        </w:rPr>
        <w:t xml:space="preserve"> pozostałą część nie później niż w 15 dniu po upływie okresu rękojmi. </w:t>
      </w:r>
    </w:p>
    <w:p w:rsidR="00444C56" w:rsidRDefault="000E01EB"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w:t>
      </w:r>
    </w:p>
    <w:p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WZÓR UMOWY</w:t>
      </w:r>
    </w:p>
    <w:p w:rsidR="00AF2129" w:rsidRPr="00AF2129" w:rsidRDefault="00AF2129" w:rsidP="00AE52C2">
      <w:pPr>
        <w:numPr>
          <w:ilvl w:val="0"/>
          <w:numId w:val="45"/>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AF2129" w:rsidRPr="00AF2129" w:rsidRDefault="00AF2129" w:rsidP="00AE52C2">
      <w:pPr>
        <w:numPr>
          <w:ilvl w:val="0"/>
          <w:numId w:val="45"/>
        </w:numPr>
        <w:tabs>
          <w:tab w:val="left" w:pos="420"/>
        </w:tabs>
        <w:spacing w:after="0" w:line="357" w:lineRule="auto"/>
        <w:ind w:left="426" w:hanging="426"/>
        <w:jc w:val="both"/>
        <w:rPr>
          <w:rFonts w:ascii="Times New Roman" w:eastAsia="Times New Roman" w:hAnsi="Times New Roman"/>
          <w:b/>
          <w:sz w:val="24"/>
        </w:rPr>
      </w:pPr>
      <w:r w:rsidRPr="00AF2129">
        <w:rPr>
          <w:rFonts w:ascii="Times New Roman" w:hAnsi="Times New Roman" w:cs="Times New Roman"/>
          <w:sz w:val="24"/>
          <w:szCs w:val="24"/>
        </w:rPr>
        <w:t xml:space="preserve">Wzór umowy zawiera Załącznik nr </w:t>
      </w:r>
      <w:r w:rsidR="005E0E92">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AF2129" w:rsidRPr="005E0E92" w:rsidRDefault="00AF2129" w:rsidP="00AE52C2">
      <w:pPr>
        <w:numPr>
          <w:ilvl w:val="0"/>
          <w:numId w:val="45"/>
        </w:numPr>
        <w:tabs>
          <w:tab w:val="left" w:pos="420"/>
        </w:tabs>
        <w:spacing w:after="0" w:line="357" w:lineRule="auto"/>
        <w:ind w:left="426" w:hanging="426"/>
        <w:jc w:val="both"/>
        <w:rPr>
          <w:rFonts w:ascii="Times New Roman" w:eastAsia="Times New Roman" w:hAnsi="Times New Roman"/>
          <w:b/>
          <w:sz w:val="24"/>
        </w:rPr>
      </w:pPr>
      <w:r w:rsidRPr="005E0E92">
        <w:rPr>
          <w:rFonts w:ascii="Times New Roman" w:eastAsia="Times New Roman" w:hAnsi="Times New Roman"/>
          <w:b/>
          <w:sz w:val="24"/>
        </w:rPr>
        <w:t xml:space="preserve">Na podstawie art. 144 ustawy Pzp, </w:t>
      </w:r>
      <w:r w:rsidRPr="005E0E92">
        <w:rPr>
          <w:rFonts w:ascii="Times New Roman" w:eastAsia="Times New Roman" w:hAnsi="Times New Roman"/>
          <w:sz w:val="24"/>
        </w:rPr>
        <w:t>zastrzega się</w:t>
      </w:r>
      <w:r w:rsidRPr="005E0E92">
        <w:rPr>
          <w:rFonts w:ascii="Times New Roman" w:eastAsia="Times New Roman" w:hAnsi="Times New Roman"/>
          <w:b/>
          <w:sz w:val="24"/>
        </w:rPr>
        <w:t xml:space="preserve"> </w:t>
      </w:r>
      <w:r w:rsidRPr="005E0E92">
        <w:rPr>
          <w:rFonts w:ascii="Times New Roman" w:eastAsia="Times New Roman" w:hAnsi="Times New Roman"/>
          <w:sz w:val="24"/>
        </w:rPr>
        <w:t>możliwość</w:t>
      </w:r>
      <w:r w:rsidRPr="005E0E92">
        <w:rPr>
          <w:rFonts w:ascii="Times New Roman" w:eastAsia="Times New Roman" w:hAnsi="Times New Roman"/>
          <w:b/>
          <w:sz w:val="24"/>
        </w:rPr>
        <w:t xml:space="preserve"> </w:t>
      </w:r>
      <w:r w:rsidRPr="005E0E92">
        <w:rPr>
          <w:rFonts w:ascii="Times New Roman" w:eastAsia="Times New Roman" w:hAnsi="Times New Roman"/>
          <w:sz w:val="24"/>
        </w:rPr>
        <w:t>dokonania zmian treści</w:t>
      </w:r>
      <w:r w:rsidRPr="005E0E92">
        <w:rPr>
          <w:rFonts w:ascii="Times New Roman" w:eastAsia="Times New Roman" w:hAnsi="Times New Roman"/>
          <w:b/>
          <w:sz w:val="24"/>
        </w:rPr>
        <w:t xml:space="preserve"> </w:t>
      </w:r>
      <w:r w:rsidRPr="005E0E92">
        <w:rPr>
          <w:rFonts w:ascii="Times New Roman" w:eastAsia="Times New Roman" w:hAnsi="Times New Roman"/>
          <w:sz w:val="24"/>
        </w:rPr>
        <w:t>umowy w zakresie</w:t>
      </w:r>
      <w:r w:rsidR="00AA6A2D" w:rsidRPr="005E0E92">
        <w:rPr>
          <w:rFonts w:ascii="Times New Roman" w:eastAsia="Times New Roman" w:hAnsi="Times New Roman"/>
          <w:sz w:val="24"/>
        </w:rPr>
        <w:t>:</w:t>
      </w:r>
    </w:p>
    <w:p w:rsidR="005E0E92" w:rsidRPr="005E0E92" w:rsidRDefault="005E0E92"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eastAsia="Times New Roman" w:hAnsi="Times New Roman" w:cs="Times New Roman"/>
          <w:sz w:val="24"/>
          <w:szCs w:val="24"/>
        </w:rPr>
        <w:t>3.1.</w:t>
      </w:r>
      <w:r w:rsidRPr="005E0E92">
        <w:rPr>
          <w:rFonts w:ascii="Times New Roman" w:eastAsia="Times New Roman" w:hAnsi="Times New Roman" w:cs="Times New Roman"/>
          <w:b/>
          <w:sz w:val="24"/>
          <w:szCs w:val="24"/>
        </w:rPr>
        <w:t xml:space="preserve"> </w:t>
      </w:r>
      <w:r w:rsidRPr="005E0E92">
        <w:rPr>
          <w:rFonts w:ascii="Times New Roman" w:hAnsi="Times New Roman" w:cs="Times New Roman"/>
          <w:sz w:val="24"/>
          <w:szCs w:val="24"/>
        </w:rPr>
        <w:t xml:space="preserve">zmiana terminu wykonania umowy z uwagi na niekorzystne warunki atmosferyczne uniemożliwiające wykonywanie prac, </w:t>
      </w:r>
    </w:p>
    <w:p w:rsidR="005E0E92" w:rsidRPr="00496492" w:rsidRDefault="005E0E92"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eastAsia="Times New Roman" w:hAnsi="Times New Roman" w:cs="Times New Roman"/>
          <w:sz w:val="24"/>
          <w:szCs w:val="24"/>
        </w:rPr>
        <w:t xml:space="preserve">3.2. </w:t>
      </w:r>
      <w:r w:rsidRPr="00496492">
        <w:rPr>
          <w:rFonts w:ascii="Times New Roman" w:hAnsi="Times New Roman" w:cs="Times New Roman"/>
          <w:sz w:val="24"/>
          <w:szCs w:val="24"/>
        </w:rPr>
        <w:t>rezygnacja z części pracy w przypadku zaistnienia okoliczności, w których zbędne będzie wykonanie danej części z</w:t>
      </w:r>
      <w:r w:rsidR="00376A60">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5E0E92" w:rsidRPr="00496492" w:rsidRDefault="005E0E92" w:rsidP="005E0E92">
      <w:pPr>
        <w:tabs>
          <w:tab w:val="left" w:pos="420"/>
        </w:tabs>
        <w:spacing w:after="0" w:line="357" w:lineRule="auto"/>
        <w:ind w:left="426"/>
        <w:jc w:val="both"/>
        <w:rPr>
          <w:rFonts w:ascii="Times New Roman" w:eastAsia="Times New Roman" w:hAnsi="Times New Roman" w:cs="Times New Roman"/>
          <w:sz w:val="24"/>
          <w:szCs w:val="24"/>
        </w:rPr>
      </w:pPr>
      <w:r w:rsidRPr="00496492">
        <w:rPr>
          <w:rFonts w:ascii="Times New Roman" w:eastAsia="Times New Roman" w:hAnsi="Times New Roman" w:cs="Times New Roman"/>
          <w:sz w:val="24"/>
          <w:szCs w:val="24"/>
        </w:rPr>
        <w:t xml:space="preserve">3.3. </w:t>
      </w:r>
      <w:r w:rsidRPr="00496492">
        <w:rPr>
          <w:rFonts w:ascii="Times New Roman" w:hAnsi="Times New Roman" w:cs="Times New Roman"/>
          <w:sz w:val="24"/>
          <w:szCs w:val="24"/>
        </w:rPr>
        <w:t>zmiana terminu wykonania umowy w przypadku zaistnienia okoliczności niezależnych od Wykonawcy, w szczególności z powodu:</w:t>
      </w:r>
    </w:p>
    <w:p w:rsidR="005E0E92" w:rsidRPr="005E0E92" w:rsidRDefault="005E0E92"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5E0E92" w:rsidRPr="005E0E92" w:rsidRDefault="005E0E92"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lastRenderedPageBreak/>
        <w:t>- konieczności wykonywania części r</w:t>
      </w:r>
      <w:r w:rsidR="00496492">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5E0E92" w:rsidRPr="005E0E92" w:rsidRDefault="005E0E92"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5E0E92" w:rsidRPr="005E0E92" w:rsidRDefault="005E0E92"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5E0E92" w:rsidRPr="005E0E92" w:rsidRDefault="005E0E92" w:rsidP="00376A60">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3.4. roboty zamienne będą mogły wystąpić wówczas, gdy część robót opisanych </w:t>
      </w:r>
      <w:r w:rsidR="00496492">
        <w:rPr>
          <w:rFonts w:ascii="Times New Roman" w:hAnsi="Times New Roman" w:cs="Times New Roman"/>
          <w:sz w:val="24"/>
          <w:szCs w:val="24"/>
        </w:rPr>
        <w:br/>
      </w:r>
      <w:r w:rsidRPr="005E0E92">
        <w:rPr>
          <w:rFonts w:ascii="Times New Roman" w:hAnsi="Times New Roman" w:cs="Times New Roman"/>
          <w:sz w:val="24"/>
          <w:szCs w:val="24"/>
        </w:rPr>
        <w:t>w dokumentacji  nie będzie wykonywana zaś strony uzgodnią w tym samym zakresie wartościowym wykonanie innych, koniecznych robót.</w:t>
      </w:r>
    </w:p>
    <w:p w:rsidR="005E0E92" w:rsidRPr="005E0E92" w:rsidRDefault="005E0E92"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 3.5. zmiana sposobu realizacji zamówienia wynikająca ze zmian w obowiązujących przepisach prawa bądź wytycznych mających wpływ na realizację przedmiotu umowy,</w:t>
      </w:r>
    </w:p>
    <w:p w:rsidR="005E0E92" w:rsidRDefault="00496492"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3.6. </w:t>
      </w:r>
      <w:r w:rsidR="005E0E92" w:rsidRPr="005E0E92">
        <w:rPr>
          <w:rFonts w:ascii="Times New Roman" w:hAnsi="Times New Roman" w:cs="Times New Roman"/>
          <w:sz w:val="24"/>
          <w:szCs w:val="24"/>
        </w:rPr>
        <w:t>konieczności wykonywania robót nieprzewidzianych i niewycenionych w ofercie</w:t>
      </w:r>
      <w:r>
        <w:rPr>
          <w:rFonts w:ascii="Times New Roman" w:hAnsi="Times New Roman" w:cs="Times New Roman"/>
          <w:sz w:val="24"/>
          <w:szCs w:val="24"/>
        </w:rPr>
        <w:t>,</w:t>
      </w:r>
    </w:p>
    <w:p w:rsidR="00AA6A2D" w:rsidRDefault="00496492" w:rsidP="00496492">
      <w:pPr>
        <w:autoSpaceDE w:val="0"/>
        <w:autoSpaceDN w:val="0"/>
        <w:adjustRightInd w:val="0"/>
        <w:spacing w:before="60" w:line="360" w:lineRule="auto"/>
        <w:ind w:left="714" w:hanging="357"/>
        <w:jc w:val="both"/>
        <w:rPr>
          <w:rFonts w:ascii="Times New Roman" w:eastAsia="Times New Roman" w:hAnsi="Times New Roman" w:cs="Times New Roman"/>
          <w:sz w:val="24"/>
          <w:szCs w:val="24"/>
        </w:rPr>
      </w:pPr>
      <w:r>
        <w:rPr>
          <w:rFonts w:ascii="Times New Roman" w:hAnsi="Times New Roman" w:cs="Times New Roman"/>
          <w:sz w:val="24"/>
          <w:szCs w:val="24"/>
        </w:rPr>
        <w:t xml:space="preserve">3.7. </w:t>
      </w:r>
      <w:r w:rsidR="005E0E92"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00AA6A2D" w:rsidRPr="00496492">
        <w:rPr>
          <w:rFonts w:ascii="Times New Roman" w:eastAsia="Times New Roman" w:hAnsi="Times New Roman" w:cs="Times New Roman"/>
          <w:sz w:val="24"/>
          <w:szCs w:val="24"/>
        </w:rPr>
        <w:t>;</w:t>
      </w:r>
    </w:p>
    <w:p w:rsidR="00AA6A2D" w:rsidRPr="00496492" w:rsidRDefault="00496492"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eastAsia="Times New Roman" w:hAnsi="Times New Roman" w:cs="Times New Roman"/>
          <w:sz w:val="24"/>
          <w:szCs w:val="24"/>
        </w:rPr>
        <w:t xml:space="preserve">3.8. </w:t>
      </w:r>
      <w:r w:rsidR="00AA6A2D" w:rsidRPr="00496492">
        <w:rPr>
          <w:rFonts w:ascii="Times New Roman" w:eastAsia="Times New Roman" w:hAnsi="Times New Roman" w:cs="Times New Roman"/>
          <w:sz w:val="24"/>
          <w:szCs w:val="24"/>
        </w:rPr>
        <w:t xml:space="preserve">innych istotnych postanowień umowy - gdy ich zmiana jest konieczna w związku </w:t>
      </w:r>
      <w:r w:rsidR="00376A60">
        <w:rPr>
          <w:rFonts w:ascii="Times New Roman" w:eastAsia="Times New Roman" w:hAnsi="Times New Roman" w:cs="Times New Roman"/>
          <w:sz w:val="24"/>
          <w:szCs w:val="24"/>
        </w:rPr>
        <w:br/>
      </w:r>
      <w:r w:rsidR="00AA6A2D" w:rsidRPr="00496492">
        <w:rPr>
          <w:rFonts w:ascii="Times New Roman" w:eastAsia="Times New Roman" w:hAnsi="Times New Roman" w:cs="Times New Roman"/>
          <w:sz w:val="24"/>
          <w:szCs w:val="24"/>
        </w:rPr>
        <w:t>ze zmianą przepisów prawa powszechnie obowiązującego.</w:t>
      </w:r>
    </w:p>
    <w:p w:rsidR="00AA6A2D" w:rsidRDefault="00AA6A2D" w:rsidP="00AE52C2">
      <w:pPr>
        <w:pStyle w:val="Akapitzlist"/>
        <w:numPr>
          <w:ilvl w:val="0"/>
          <w:numId w:val="45"/>
        </w:numPr>
        <w:tabs>
          <w:tab w:val="left" w:pos="265"/>
        </w:tabs>
        <w:spacing w:after="0" w:line="352" w:lineRule="auto"/>
        <w:jc w:val="both"/>
        <w:rPr>
          <w:rFonts w:ascii="Times New Roman" w:eastAsia="Times New Roman" w:hAnsi="Times New Roman" w:cs="Times New Roman"/>
          <w:sz w:val="24"/>
          <w:szCs w:val="24"/>
        </w:rPr>
      </w:pPr>
      <w:r w:rsidRPr="00496492">
        <w:rPr>
          <w:rFonts w:ascii="Times New Roman" w:eastAsia="Times New Roman" w:hAnsi="Times New Roman" w:cs="Times New Roman"/>
          <w:sz w:val="24"/>
          <w:szCs w:val="24"/>
        </w:rPr>
        <w:t>Zmiana postanowień zawartej umowy wymaga, pod rygorem nieważności, zachowania formy pisemnej.</w:t>
      </w:r>
    </w:p>
    <w:p w:rsidR="00D92F84" w:rsidRPr="00D92F84" w:rsidRDefault="00D92F84" w:rsidP="00AE52C2">
      <w:pPr>
        <w:pStyle w:val="Akapitzlist"/>
        <w:numPr>
          <w:ilvl w:val="0"/>
          <w:numId w:val="45"/>
        </w:numPr>
        <w:tabs>
          <w:tab w:val="left" w:pos="284"/>
        </w:tabs>
        <w:spacing w:after="0" w:line="352" w:lineRule="auto"/>
        <w:jc w:val="both"/>
        <w:rPr>
          <w:rFonts w:ascii="Times New Roman" w:eastAsia="Times New Roman" w:hAnsi="Times New Roman" w:cs="Times New Roman"/>
          <w:sz w:val="24"/>
          <w:szCs w:val="24"/>
        </w:rPr>
      </w:pPr>
      <w:r w:rsidRPr="00D92F84">
        <w:rPr>
          <w:rFonts w:ascii="Times New Roman" w:hAnsi="Times New Roman"/>
          <w:sz w:val="24"/>
          <w:szCs w:val="24"/>
        </w:rPr>
        <w:t xml:space="preserve">Zamawiający wymaga zatrudnienia na podstawie umowy o pracę przez wykonawcę lub podwykonawcę </w:t>
      </w:r>
      <w:r w:rsidRPr="00D92F84">
        <w:rPr>
          <w:rFonts w:ascii="Times New Roman" w:hAnsi="Times New Roman" w:cs="Times New Roman"/>
          <w:sz w:val="24"/>
          <w:szCs w:val="24"/>
        </w:rPr>
        <w:t>wszystkich pracowników fizycznych, operatorów maszyn, specjalistów</w:t>
      </w:r>
      <w:r w:rsidR="00BD3DDF">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sz w:val="24"/>
          <w:szCs w:val="24"/>
        </w:rPr>
        <w:t>.</w:t>
      </w:r>
    </w:p>
    <w:p w:rsidR="00D92F84" w:rsidRPr="00D92F84" w:rsidRDefault="00D92F84" w:rsidP="00AE52C2">
      <w:pPr>
        <w:pStyle w:val="Akapitzlist"/>
        <w:numPr>
          <w:ilvl w:val="0"/>
          <w:numId w:val="45"/>
        </w:numPr>
        <w:tabs>
          <w:tab w:val="left" w:pos="284"/>
        </w:tabs>
        <w:spacing w:after="0" w:line="352" w:lineRule="auto"/>
        <w:jc w:val="both"/>
        <w:rPr>
          <w:rFonts w:ascii="Times New Roman" w:eastAsia="Times New Roman" w:hAnsi="Times New Roman" w:cs="Times New Roman"/>
          <w:sz w:val="24"/>
          <w:szCs w:val="24"/>
        </w:rPr>
      </w:pPr>
      <w:r w:rsidRPr="00D92F84">
        <w:rPr>
          <w:rFonts w:ascii="Times New Roman" w:hAnsi="Times New Roman"/>
          <w:sz w:val="24"/>
          <w:szCs w:val="24"/>
        </w:rPr>
        <w:t xml:space="preserve">W trakcie realizacji zamówienia zamawiający uprawniony jest do wykonywania czynności kontrolnych </w:t>
      </w:r>
      <w:r w:rsidRPr="00D92F84">
        <w:rPr>
          <w:rFonts w:ascii="Times New Roman" w:hAnsi="Times New Roman"/>
          <w:color w:val="000000"/>
          <w:sz w:val="24"/>
          <w:szCs w:val="24"/>
        </w:rPr>
        <w:t>wobec wykonawcy odnośnie</w:t>
      </w:r>
      <w:r w:rsidRPr="00D92F84">
        <w:rPr>
          <w:rFonts w:ascii="Times New Roman" w:hAnsi="Times New Roman"/>
          <w:sz w:val="24"/>
          <w:szCs w:val="24"/>
        </w:rPr>
        <w:t xml:space="preserve"> spełniania przez wykonawcę lub podwykonawcę wymogu zatrudnienia na podstawie umowy o pracę osób </w:t>
      </w:r>
      <w:r>
        <w:rPr>
          <w:rFonts w:ascii="Times New Roman" w:hAnsi="Times New Roman"/>
          <w:sz w:val="24"/>
          <w:szCs w:val="24"/>
        </w:rPr>
        <w:t>wskazanych</w:t>
      </w:r>
      <w:r w:rsidRPr="00D92F84">
        <w:rPr>
          <w:rFonts w:ascii="Times New Roman" w:hAnsi="Times New Roman"/>
          <w:sz w:val="24"/>
          <w:szCs w:val="24"/>
        </w:rPr>
        <w:t xml:space="preserve"> w punkcie </w:t>
      </w:r>
      <w:r>
        <w:rPr>
          <w:rFonts w:ascii="Times New Roman" w:hAnsi="Times New Roman"/>
          <w:sz w:val="24"/>
          <w:szCs w:val="24"/>
        </w:rPr>
        <w:t>5</w:t>
      </w:r>
      <w:r w:rsidRPr="00D92F84">
        <w:rPr>
          <w:rFonts w:ascii="Times New Roman" w:hAnsi="Times New Roman"/>
          <w:sz w:val="24"/>
          <w:szCs w:val="24"/>
        </w:rPr>
        <w:t xml:space="preserve">. Zamawiający uprawniony jest w szczególności do: </w:t>
      </w:r>
    </w:p>
    <w:p w:rsidR="00D92F84" w:rsidRPr="001C2AA4" w:rsidRDefault="00D92F84" w:rsidP="00AE52C2">
      <w:pPr>
        <w:pStyle w:val="Akapitzlist"/>
        <w:numPr>
          <w:ilvl w:val="0"/>
          <w:numId w:val="55"/>
        </w:numPr>
        <w:tabs>
          <w:tab w:val="left" w:pos="1134"/>
        </w:tabs>
        <w:spacing w:before="120" w:after="0" w:line="360" w:lineRule="auto"/>
        <w:ind w:left="709" w:firstLine="0"/>
        <w:jc w:val="both"/>
        <w:rPr>
          <w:rFonts w:ascii="Times New Roman" w:hAnsi="Times New Roman"/>
          <w:sz w:val="24"/>
          <w:szCs w:val="24"/>
        </w:rPr>
      </w:pPr>
      <w:r w:rsidRPr="001C2AA4">
        <w:rPr>
          <w:rFonts w:ascii="Times New Roman" w:hAnsi="Times New Roman"/>
          <w:sz w:val="24"/>
          <w:szCs w:val="24"/>
        </w:rPr>
        <w:t>żądania oświadczeń i dokumentów w zakresie potwierdzenia spełniania ww. wymogów i dokonywania ich oceny,</w:t>
      </w:r>
    </w:p>
    <w:p w:rsidR="00D92F84" w:rsidRPr="001C2AA4" w:rsidRDefault="00D92F84" w:rsidP="00AE52C2">
      <w:pPr>
        <w:pStyle w:val="Akapitzlist"/>
        <w:numPr>
          <w:ilvl w:val="0"/>
          <w:numId w:val="55"/>
        </w:numPr>
        <w:tabs>
          <w:tab w:val="left" w:pos="1134"/>
        </w:tabs>
        <w:spacing w:before="120" w:after="0" w:line="360" w:lineRule="auto"/>
        <w:ind w:left="709" w:firstLine="0"/>
        <w:jc w:val="both"/>
        <w:rPr>
          <w:rFonts w:ascii="Times New Roman" w:hAnsi="Times New Roman"/>
          <w:sz w:val="24"/>
          <w:szCs w:val="24"/>
        </w:rPr>
      </w:pPr>
      <w:r w:rsidRPr="001C2AA4">
        <w:rPr>
          <w:rFonts w:ascii="Times New Roman" w:hAnsi="Times New Roman"/>
          <w:sz w:val="24"/>
          <w:szCs w:val="24"/>
        </w:rPr>
        <w:t>żądania wyjaśnień w przypadku wątpliwości w zakresie potwierdzenia spełniania ww. wymogów,</w:t>
      </w:r>
    </w:p>
    <w:p w:rsidR="00D92F84" w:rsidRDefault="00D92F84" w:rsidP="00AE52C2">
      <w:pPr>
        <w:pStyle w:val="Akapitzlist"/>
        <w:numPr>
          <w:ilvl w:val="0"/>
          <w:numId w:val="55"/>
        </w:numPr>
        <w:tabs>
          <w:tab w:val="left" w:pos="1134"/>
        </w:tabs>
        <w:spacing w:before="120" w:after="0" w:line="360" w:lineRule="auto"/>
        <w:ind w:left="709" w:firstLine="0"/>
        <w:jc w:val="both"/>
        <w:rPr>
          <w:rFonts w:ascii="Times New Roman" w:hAnsi="Times New Roman"/>
          <w:sz w:val="24"/>
          <w:szCs w:val="24"/>
        </w:rPr>
      </w:pPr>
      <w:r w:rsidRPr="001C2AA4">
        <w:rPr>
          <w:rFonts w:ascii="Times New Roman" w:hAnsi="Times New Roman"/>
          <w:sz w:val="24"/>
          <w:szCs w:val="24"/>
        </w:rPr>
        <w:t>przeprowadzania kontroli na miejscu wykonywania świadczenia.</w:t>
      </w:r>
    </w:p>
    <w:p w:rsidR="00D92F84" w:rsidRPr="00D92F84" w:rsidRDefault="00D92F84" w:rsidP="00AE52C2">
      <w:pPr>
        <w:pStyle w:val="Akapitzlist"/>
        <w:numPr>
          <w:ilvl w:val="0"/>
          <w:numId w:val="45"/>
        </w:numPr>
        <w:tabs>
          <w:tab w:val="left" w:pos="1134"/>
        </w:tabs>
        <w:spacing w:before="120" w:after="0" w:line="360" w:lineRule="auto"/>
        <w:jc w:val="both"/>
        <w:rPr>
          <w:rFonts w:ascii="Times New Roman" w:hAnsi="Times New Roman"/>
          <w:sz w:val="24"/>
          <w:szCs w:val="24"/>
        </w:rPr>
      </w:pPr>
      <w:r w:rsidRPr="00D92F84">
        <w:rPr>
          <w:rFonts w:ascii="Times New Roman" w:hAnsi="Times New Roman"/>
          <w:sz w:val="24"/>
          <w:szCs w:val="24"/>
        </w:rPr>
        <w:lastRenderedPageBreak/>
        <w:t xml:space="preserve">W trakcie realizacji zamówienia na każde wezwanie zamawiającego w wyznaczonym </w:t>
      </w:r>
      <w:r w:rsidRPr="00D92F84">
        <w:rPr>
          <w:rFonts w:ascii="Times New Roman" w:hAnsi="Times New Roman"/>
          <w:sz w:val="24"/>
          <w:szCs w:val="24"/>
        </w:rPr>
        <w:br/>
        <w:t xml:space="preserve">w tym wezwaniu terminie wykonawca przedłoży zamawiającemu wskazane poniżej dowody w celu potwierdzenia spełnienia wymogu zatrudnienia na podstawie umowy </w:t>
      </w:r>
      <w:r w:rsidR="00376A60">
        <w:rPr>
          <w:rFonts w:ascii="Times New Roman" w:hAnsi="Times New Roman"/>
          <w:sz w:val="24"/>
          <w:szCs w:val="24"/>
        </w:rPr>
        <w:br/>
      </w:r>
      <w:r w:rsidRPr="00D92F84">
        <w:rPr>
          <w:rFonts w:ascii="Times New Roman" w:hAnsi="Times New Roman"/>
          <w:sz w:val="24"/>
          <w:szCs w:val="24"/>
        </w:rPr>
        <w:t>o pracę przez wykonawcę lub podwykonawcę osób wskazan</w:t>
      </w:r>
      <w:r>
        <w:rPr>
          <w:rFonts w:ascii="Times New Roman" w:hAnsi="Times New Roman"/>
          <w:sz w:val="24"/>
          <w:szCs w:val="24"/>
        </w:rPr>
        <w:t>ych</w:t>
      </w:r>
      <w:r w:rsidRPr="00D92F84">
        <w:rPr>
          <w:rFonts w:ascii="Times New Roman" w:hAnsi="Times New Roman"/>
          <w:sz w:val="24"/>
          <w:szCs w:val="24"/>
        </w:rPr>
        <w:t xml:space="preserve"> w punkcie </w:t>
      </w:r>
      <w:r>
        <w:rPr>
          <w:rFonts w:ascii="Times New Roman" w:hAnsi="Times New Roman"/>
          <w:sz w:val="24"/>
          <w:szCs w:val="24"/>
        </w:rPr>
        <w:t>5</w:t>
      </w:r>
      <w:r w:rsidRPr="00D92F84">
        <w:rPr>
          <w:rFonts w:ascii="Times New Roman" w:hAnsi="Times New Roman"/>
          <w:sz w:val="24"/>
          <w:szCs w:val="24"/>
        </w:rPr>
        <w:t xml:space="preserve"> w trakcie realizacji zamówienia:</w:t>
      </w:r>
    </w:p>
    <w:p w:rsidR="00D92F84" w:rsidRPr="001C2AA4" w:rsidRDefault="00D92F84" w:rsidP="00AE52C2">
      <w:pPr>
        <w:pStyle w:val="Akapitzlist"/>
        <w:numPr>
          <w:ilvl w:val="0"/>
          <w:numId w:val="54"/>
        </w:numPr>
        <w:spacing w:before="120" w:after="0" w:line="360" w:lineRule="auto"/>
        <w:jc w:val="both"/>
        <w:rPr>
          <w:rFonts w:ascii="Times New Roman" w:hAnsi="Times New Roman"/>
          <w:i/>
          <w:sz w:val="24"/>
          <w:szCs w:val="24"/>
        </w:rPr>
      </w:pPr>
      <w:r w:rsidRPr="001C2AA4">
        <w:rPr>
          <w:rFonts w:ascii="Times New Roman" w:hAnsi="Times New Roman"/>
          <w:b/>
          <w:sz w:val="24"/>
          <w:szCs w:val="24"/>
        </w:rPr>
        <w:t xml:space="preserve">oświadczenie wykonawcy lub podwykonawcy </w:t>
      </w:r>
      <w:r w:rsidRPr="001C2AA4">
        <w:rPr>
          <w:rFonts w:ascii="Times New Roman" w:hAnsi="Times New Roman"/>
          <w:sz w:val="24"/>
          <w:szCs w:val="24"/>
        </w:rPr>
        <w:t>o zatrudnieniu na podstawie umowy o pracę osób wykonujących czynności, których dotyczy wezwanie zamawiającego.</w:t>
      </w:r>
      <w:r w:rsidRPr="001C2AA4">
        <w:rPr>
          <w:rFonts w:ascii="Times New Roman" w:hAnsi="Times New Roman"/>
          <w:b/>
          <w:sz w:val="24"/>
          <w:szCs w:val="24"/>
        </w:rPr>
        <w:t xml:space="preserve"> </w:t>
      </w:r>
      <w:r w:rsidRPr="001C2AA4">
        <w:rPr>
          <w:rFonts w:ascii="Times New Roman" w:hAnsi="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sz w:val="24"/>
          <w:szCs w:val="24"/>
        </w:rPr>
        <w:br/>
      </w:r>
      <w:r w:rsidRPr="001C2AA4">
        <w:rPr>
          <w:rFonts w:ascii="Times New Roman" w:hAnsi="Times New Roman"/>
          <w:sz w:val="24"/>
          <w:szCs w:val="24"/>
        </w:rPr>
        <w:t>na podstawie umowy o pracę wraz ze wskazaniem liczby tych osób, rodzaju umowy o pracę i wymiaru etatu oraz podpis osoby uprawnionej do złożenia oświadczenia w imieniu wykonawcy lub podwykonawcy;</w:t>
      </w:r>
    </w:p>
    <w:p w:rsidR="00D92F84" w:rsidRPr="001C2AA4" w:rsidRDefault="00D92F84" w:rsidP="00AE52C2">
      <w:pPr>
        <w:pStyle w:val="Akapitzlist"/>
        <w:numPr>
          <w:ilvl w:val="0"/>
          <w:numId w:val="54"/>
        </w:numPr>
        <w:spacing w:before="120" w:after="0" w:line="360" w:lineRule="auto"/>
        <w:jc w:val="both"/>
        <w:rPr>
          <w:rFonts w:ascii="Times New Roman" w:hAnsi="Times New Roman"/>
          <w:i/>
          <w:sz w:val="24"/>
          <w:szCs w:val="24"/>
        </w:rPr>
      </w:pPr>
      <w:r w:rsidRPr="001C2AA4">
        <w:rPr>
          <w:rFonts w:ascii="Times New Roman" w:hAnsi="Times New Roman"/>
          <w:sz w:val="24"/>
          <w:szCs w:val="24"/>
        </w:rPr>
        <w:t>poświadczoną za zgodność z oryginałem odpowiednio przez wykonawcę lub podwykonawcę</w:t>
      </w:r>
      <w:r w:rsidRPr="001C2AA4">
        <w:rPr>
          <w:rFonts w:ascii="Times New Roman" w:hAnsi="Times New Roman"/>
          <w:b/>
          <w:sz w:val="24"/>
          <w:szCs w:val="24"/>
        </w:rPr>
        <w:t xml:space="preserve"> kopię umowy/umów o pracę</w:t>
      </w:r>
      <w:r w:rsidRPr="001C2AA4">
        <w:rPr>
          <w:rFonts w:ascii="Times New Roman" w:hAnsi="Times New Roman"/>
          <w:sz w:val="24"/>
          <w:szCs w:val="24"/>
        </w:rPr>
        <w:t xml:space="preserve"> osób wykonujących w trakcie realizacji zamówienia czynności, których dotyczy ww. oświadczenie wykonawcy lub </w:t>
      </w:r>
      <w:r w:rsidRPr="001C2AA4">
        <w:rPr>
          <w:rFonts w:ascii="Times New Roman" w:hAnsi="Times New Roman"/>
          <w:color w:val="000000"/>
          <w:sz w:val="24"/>
          <w:szCs w:val="24"/>
        </w:rPr>
        <w:t>podwykonawcy (wraz z dokumentem regulującym zakres obowiązków, jeżeli został sporządzony). Kopia</w:t>
      </w:r>
      <w:r w:rsidRPr="001C2AA4">
        <w:rPr>
          <w:rFonts w:ascii="Times New Roman" w:hAnsi="Times New Roman"/>
          <w:sz w:val="24"/>
          <w:szCs w:val="24"/>
        </w:rPr>
        <w:t xml:space="preserve"> umowy/umów powinna zostać zanonimizowana </w:t>
      </w:r>
      <w:r>
        <w:rPr>
          <w:rFonts w:ascii="Times New Roman" w:hAnsi="Times New Roman"/>
          <w:sz w:val="24"/>
          <w:szCs w:val="24"/>
        </w:rPr>
        <w:br/>
      </w:r>
      <w:r w:rsidRPr="001C2AA4">
        <w:rPr>
          <w:rFonts w:ascii="Times New Roman" w:hAnsi="Times New Roman"/>
          <w:sz w:val="24"/>
          <w:szCs w:val="24"/>
        </w:rPr>
        <w:t xml:space="preserve">w sposób zapewniający ochronę danych osobowych pracowników, zgodnie </w:t>
      </w:r>
      <w:r>
        <w:rPr>
          <w:rFonts w:ascii="Times New Roman" w:hAnsi="Times New Roman"/>
          <w:sz w:val="24"/>
          <w:szCs w:val="24"/>
        </w:rPr>
        <w:br/>
      </w:r>
      <w:r w:rsidRPr="001C2AA4">
        <w:rPr>
          <w:rFonts w:ascii="Times New Roman" w:hAnsi="Times New Roman"/>
          <w:sz w:val="24"/>
          <w:szCs w:val="24"/>
        </w:rPr>
        <w:t xml:space="preserve">z przepisami ustawy z dnia 29 sierpnia 1997 r. </w:t>
      </w:r>
      <w:r w:rsidRPr="001C2AA4">
        <w:rPr>
          <w:rFonts w:ascii="Times New Roman" w:hAnsi="Times New Roman"/>
          <w:i/>
          <w:sz w:val="24"/>
          <w:szCs w:val="24"/>
        </w:rPr>
        <w:t>o ochronie danych osobowych</w:t>
      </w:r>
      <w:r w:rsidRPr="001C2AA4">
        <w:rPr>
          <w:rFonts w:ascii="Times New Roman" w:hAnsi="Times New Roman"/>
          <w:sz w:val="24"/>
          <w:szCs w:val="24"/>
        </w:rPr>
        <w:t xml:space="preserve"> (tj. w szczególności</w:t>
      </w:r>
      <w:r w:rsidRPr="001C2AA4">
        <w:rPr>
          <w:rStyle w:val="Odwoanieprzypisudolnego"/>
          <w:rFonts w:ascii="Times New Roman" w:hAnsi="Times New Roman"/>
          <w:sz w:val="24"/>
          <w:szCs w:val="24"/>
        </w:rPr>
        <w:footnoteReference w:id="1"/>
      </w:r>
      <w:r w:rsidRPr="001C2AA4">
        <w:rPr>
          <w:rFonts w:ascii="Times New Roman" w:hAnsi="Times New Roman"/>
          <w:sz w:val="24"/>
          <w:szCs w:val="24"/>
        </w:rPr>
        <w:t xml:space="preserve"> bez imion, nazwisk, adresów, nr PESEL pracowników). Informacje takie jak: data zawarcia umowy, rodzaj umowy o pracę i wymiar etatu powinny być możliwe do zidentyfikowania;</w:t>
      </w:r>
    </w:p>
    <w:p w:rsidR="00D92F84" w:rsidRPr="001C2AA4" w:rsidRDefault="00D92F84" w:rsidP="00AE52C2">
      <w:pPr>
        <w:pStyle w:val="Akapitzlist"/>
        <w:numPr>
          <w:ilvl w:val="0"/>
          <w:numId w:val="54"/>
        </w:numPr>
        <w:spacing w:before="120" w:after="0" w:line="360" w:lineRule="auto"/>
        <w:jc w:val="both"/>
        <w:rPr>
          <w:rFonts w:ascii="Times New Roman" w:hAnsi="Times New Roman"/>
          <w:sz w:val="24"/>
          <w:szCs w:val="24"/>
        </w:rPr>
      </w:pPr>
      <w:r w:rsidRPr="001C2AA4">
        <w:rPr>
          <w:rFonts w:ascii="Times New Roman" w:hAnsi="Times New Roman"/>
          <w:b/>
          <w:sz w:val="24"/>
          <w:szCs w:val="24"/>
        </w:rPr>
        <w:t>zaświadczenie właściwego oddziału ZUS,</w:t>
      </w:r>
      <w:r w:rsidRPr="001C2AA4">
        <w:rPr>
          <w:rFonts w:ascii="Times New Roman" w:hAnsi="Times New Roman"/>
          <w:sz w:val="24"/>
          <w:szCs w:val="24"/>
        </w:rPr>
        <w:t xml:space="preserve"> potwierdzające opłacanie </w:t>
      </w:r>
      <w:r w:rsidRPr="001C2AA4">
        <w:rPr>
          <w:rFonts w:ascii="Times New Roman" w:hAnsi="Times New Roman"/>
          <w:color w:val="000000"/>
          <w:sz w:val="24"/>
          <w:szCs w:val="24"/>
        </w:rPr>
        <w:t>przez wykonawcę lub podwykonawcę składek na ubezpieczenia</w:t>
      </w:r>
      <w:r w:rsidRPr="001C2AA4">
        <w:rPr>
          <w:rFonts w:ascii="Times New Roman" w:hAnsi="Times New Roman"/>
          <w:sz w:val="24"/>
          <w:szCs w:val="24"/>
        </w:rPr>
        <w:t xml:space="preserve"> społeczne i zdrowotne </w:t>
      </w:r>
      <w:r>
        <w:rPr>
          <w:rFonts w:ascii="Times New Roman" w:hAnsi="Times New Roman"/>
          <w:sz w:val="24"/>
          <w:szCs w:val="24"/>
        </w:rPr>
        <w:br/>
      </w:r>
      <w:r w:rsidRPr="001C2AA4">
        <w:rPr>
          <w:rFonts w:ascii="Times New Roman" w:hAnsi="Times New Roman"/>
          <w:sz w:val="24"/>
          <w:szCs w:val="24"/>
        </w:rPr>
        <w:t>z tytułu zatrudnienia na podstawie umów o pracę za ostatni okres rozliczeniowy;</w:t>
      </w:r>
    </w:p>
    <w:p w:rsidR="00D92F84" w:rsidRPr="00D92F84" w:rsidRDefault="00D92F84" w:rsidP="00AE52C2">
      <w:pPr>
        <w:pStyle w:val="Akapitzlist"/>
        <w:numPr>
          <w:ilvl w:val="0"/>
          <w:numId w:val="54"/>
        </w:numPr>
        <w:spacing w:before="120" w:after="0" w:line="360" w:lineRule="auto"/>
        <w:jc w:val="both"/>
        <w:rPr>
          <w:rFonts w:ascii="Times New Roman" w:hAnsi="Times New Roman"/>
          <w:sz w:val="24"/>
          <w:szCs w:val="24"/>
        </w:rPr>
      </w:pPr>
      <w:r w:rsidRPr="001C2AA4">
        <w:rPr>
          <w:rFonts w:ascii="Times New Roman" w:hAnsi="Times New Roman"/>
          <w:sz w:val="24"/>
          <w:szCs w:val="24"/>
        </w:rPr>
        <w:t>poświadczoną za zgodność z oryginałem odpowiednio przez wykonawcę lub podwykonawcę</w:t>
      </w:r>
      <w:r w:rsidRPr="001C2AA4">
        <w:rPr>
          <w:rFonts w:ascii="Times New Roman" w:hAnsi="Times New Roman"/>
          <w:b/>
          <w:sz w:val="24"/>
          <w:szCs w:val="24"/>
        </w:rPr>
        <w:t xml:space="preserve"> kopię dowodu potwierdzającego zgłoszenie pracownika przez pracodawcę do ubezpieczeń</w:t>
      </w:r>
      <w:r w:rsidRPr="001C2AA4">
        <w:rPr>
          <w:rFonts w:ascii="Times New Roman" w:hAnsi="Times New Roman"/>
          <w:sz w:val="24"/>
          <w:szCs w:val="24"/>
        </w:rPr>
        <w:t xml:space="preserve">, zanonimizowaną w sposób zapewniający ochronę danych osobowych pracowników, zgodnie z przepisami ustawy z dnia 29 sierpnia 1997 r. </w:t>
      </w:r>
      <w:r w:rsidRPr="001C2AA4">
        <w:rPr>
          <w:rFonts w:ascii="Times New Roman" w:hAnsi="Times New Roman"/>
          <w:i/>
          <w:sz w:val="24"/>
          <w:szCs w:val="24"/>
        </w:rPr>
        <w:t>o ochronie danych osobowych.</w:t>
      </w:r>
    </w:p>
    <w:p w:rsidR="00D92F84" w:rsidRPr="00D92F84" w:rsidRDefault="00D92F84" w:rsidP="00AE52C2">
      <w:pPr>
        <w:pStyle w:val="Akapitzlist"/>
        <w:numPr>
          <w:ilvl w:val="0"/>
          <w:numId w:val="45"/>
        </w:numPr>
        <w:spacing w:before="120" w:after="0" w:line="360" w:lineRule="auto"/>
        <w:jc w:val="both"/>
        <w:rPr>
          <w:rFonts w:ascii="Times New Roman" w:hAnsi="Times New Roman"/>
          <w:sz w:val="24"/>
          <w:szCs w:val="24"/>
        </w:rPr>
      </w:pPr>
      <w:r w:rsidRPr="00D92F84">
        <w:rPr>
          <w:rFonts w:ascii="Times New Roman" w:hAnsi="Times New Roman"/>
          <w:sz w:val="24"/>
          <w:szCs w:val="24"/>
        </w:rPr>
        <w:lastRenderedPageBreak/>
        <w:t xml:space="preserve">Z tytułu niespełnienia przez </w:t>
      </w:r>
      <w:r w:rsidRPr="00D92F84">
        <w:rPr>
          <w:rFonts w:ascii="Times New Roman" w:hAnsi="Times New Roman"/>
          <w:color w:val="000000"/>
          <w:sz w:val="24"/>
          <w:szCs w:val="24"/>
        </w:rPr>
        <w:t xml:space="preserve">wykonawcę lub podwykonawcę wymogu zatrudnienia </w:t>
      </w:r>
      <w:r w:rsidRPr="00D92F84">
        <w:rPr>
          <w:rFonts w:ascii="Times New Roman" w:hAnsi="Times New Roman"/>
          <w:color w:val="000000"/>
          <w:sz w:val="24"/>
          <w:szCs w:val="24"/>
        </w:rPr>
        <w:br/>
        <w:t>na podstawie umowy o pracę osób wskazan</w:t>
      </w:r>
      <w:r>
        <w:rPr>
          <w:rFonts w:ascii="Times New Roman" w:hAnsi="Times New Roman"/>
          <w:color w:val="000000"/>
          <w:sz w:val="24"/>
          <w:szCs w:val="24"/>
        </w:rPr>
        <w:t>ych</w:t>
      </w:r>
      <w:r w:rsidRPr="00D92F84">
        <w:rPr>
          <w:rFonts w:ascii="Times New Roman" w:hAnsi="Times New Roman"/>
          <w:color w:val="000000"/>
          <w:sz w:val="24"/>
          <w:szCs w:val="24"/>
        </w:rPr>
        <w:t xml:space="preserve"> w punkcie </w:t>
      </w:r>
      <w:r>
        <w:rPr>
          <w:rFonts w:ascii="Times New Roman" w:hAnsi="Times New Roman"/>
          <w:color w:val="000000"/>
          <w:sz w:val="24"/>
          <w:szCs w:val="24"/>
        </w:rPr>
        <w:t>5</w:t>
      </w:r>
      <w:r w:rsidRPr="00D92F84">
        <w:rPr>
          <w:rFonts w:ascii="Times New Roman" w:hAnsi="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sz w:val="24"/>
          <w:szCs w:val="24"/>
        </w:rPr>
        <w:t xml:space="preserve">przez </w:t>
      </w:r>
      <w:r w:rsidRPr="00D92F84">
        <w:rPr>
          <w:rFonts w:ascii="Times New Roman" w:hAnsi="Times New Roman"/>
          <w:color w:val="000000"/>
          <w:sz w:val="24"/>
          <w:szCs w:val="24"/>
        </w:rPr>
        <w:t xml:space="preserve">wykonawcę lub podwykonawcę wymogu zatrudnienia na podstawie umowy o pracę traktowane będzie jako </w:t>
      </w:r>
      <w:r w:rsidRPr="00D92F84">
        <w:rPr>
          <w:rFonts w:ascii="Times New Roman" w:hAnsi="Times New Roman"/>
          <w:sz w:val="24"/>
          <w:szCs w:val="24"/>
        </w:rPr>
        <w:t xml:space="preserve">niespełnienie przez </w:t>
      </w:r>
      <w:r w:rsidRPr="00D92F84">
        <w:rPr>
          <w:rFonts w:ascii="Times New Roman" w:hAnsi="Times New Roman"/>
          <w:color w:val="000000"/>
          <w:sz w:val="24"/>
          <w:szCs w:val="24"/>
        </w:rPr>
        <w:t xml:space="preserve">wykonawcę lub podwykonawcę wymogu zatrudnienia na podstawie umowy o </w:t>
      </w:r>
      <w:r>
        <w:rPr>
          <w:rFonts w:ascii="Times New Roman" w:hAnsi="Times New Roman"/>
          <w:color w:val="000000"/>
          <w:sz w:val="24"/>
          <w:szCs w:val="24"/>
        </w:rPr>
        <w:t>pracę osób wykonujących wskazanych w punkcie 5</w:t>
      </w:r>
      <w:r w:rsidRPr="00D92F84">
        <w:rPr>
          <w:rFonts w:ascii="Times New Roman" w:hAnsi="Times New Roman"/>
          <w:color w:val="000000"/>
          <w:sz w:val="24"/>
          <w:szCs w:val="24"/>
        </w:rPr>
        <w:t xml:space="preserve">. </w:t>
      </w:r>
    </w:p>
    <w:p w:rsidR="00D92F84" w:rsidRPr="00D92F84" w:rsidRDefault="00D92F84" w:rsidP="00AE52C2">
      <w:pPr>
        <w:pStyle w:val="Akapitzlist"/>
        <w:numPr>
          <w:ilvl w:val="0"/>
          <w:numId w:val="45"/>
        </w:numPr>
        <w:spacing w:before="120" w:after="0" w:line="360" w:lineRule="auto"/>
        <w:jc w:val="both"/>
        <w:rPr>
          <w:rFonts w:ascii="Times New Roman" w:hAnsi="Times New Roman"/>
          <w:sz w:val="24"/>
          <w:szCs w:val="24"/>
        </w:rPr>
      </w:pPr>
      <w:r w:rsidRPr="00D92F84">
        <w:rPr>
          <w:rFonts w:ascii="Times New Roman" w:hAnsi="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sz w:val="24"/>
          <w:szCs w:val="24"/>
        </w:rPr>
        <w:t xml:space="preserve"> Inspekcję Pracy</w:t>
      </w:r>
      <w:r w:rsidR="00A759A1">
        <w:rPr>
          <w:rFonts w:ascii="Times New Roman" w:hAnsi="Times New Roman"/>
          <w:sz w:val="24"/>
          <w:szCs w:val="24"/>
        </w:rPr>
        <w:t>.</w:t>
      </w:r>
    </w:p>
    <w:p w:rsidR="00FA582D" w:rsidRDefault="00FA582D" w:rsidP="00FA582D">
      <w:pPr>
        <w:tabs>
          <w:tab w:val="left" w:pos="265"/>
        </w:tabs>
        <w:spacing w:after="0" w:line="352" w:lineRule="auto"/>
        <w:jc w:val="both"/>
        <w:rPr>
          <w:rFonts w:ascii="Times New Roman" w:eastAsia="Times New Roman" w:hAnsi="Times New Roman"/>
          <w:sz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rsidR="00AA6A2D" w:rsidRDefault="00AA6A2D" w:rsidP="00AA6A2D">
      <w:pPr>
        <w:tabs>
          <w:tab w:val="left" w:pos="338"/>
        </w:tabs>
        <w:spacing w:line="356"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w uzyskaniu danego zamówienia oraz poniósł lub może ponieść szkodę w wyniku 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ą środki ochrony prawnej przewidziane w dziale VI ustawy Pzp.</w:t>
      </w:r>
    </w:p>
    <w:p w:rsidR="00AA6A2D" w:rsidRDefault="00AA6A2D" w:rsidP="00AA6A2D">
      <w:pPr>
        <w:spacing w:line="26" w:lineRule="exact"/>
        <w:rPr>
          <w:rFonts w:ascii="Times New Roman" w:eastAsia="Times New Roman" w:hAnsi="Times New Roman"/>
        </w:rPr>
      </w:pPr>
    </w:p>
    <w:p w:rsidR="00AA6A2D" w:rsidRDefault="00AA6A2D" w:rsidP="00AE52C2">
      <w:pPr>
        <w:numPr>
          <w:ilvl w:val="0"/>
          <w:numId w:val="46"/>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ń publicznych z dnia 29 stycznia 2004 r. (tj. Dz. U. 2016 poz. 1020).</w:t>
      </w:r>
    </w:p>
    <w:p w:rsidR="00AA6A2D" w:rsidRDefault="00AA6A2D" w:rsidP="00AA6A2D">
      <w:pPr>
        <w:spacing w:line="8" w:lineRule="exact"/>
        <w:rPr>
          <w:rFonts w:ascii="Times New Roman" w:eastAsia="Times New Roman" w:hAnsi="Times New Roman"/>
          <w:b/>
          <w:sz w:val="24"/>
        </w:rPr>
      </w:pPr>
    </w:p>
    <w:p w:rsidR="00AA6A2D" w:rsidRDefault="00AA6A2D" w:rsidP="00AE52C2">
      <w:pPr>
        <w:numPr>
          <w:ilvl w:val="0"/>
          <w:numId w:val="46"/>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rsidR="00AA6A2D" w:rsidRDefault="00AA6A2D" w:rsidP="00AA6A2D">
      <w:pPr>
        <w:spacing w:line="200" w:lineRule="exact"/>
        <w:rPr>
          <w:rFonts w:ascii="Times New Roman" w:eastAsia="Times New Roman" w:hAnsi="Times New Roman"/>
        </w:rPr>
      </w:pPr>
    </w:p>
    <w:p w:rsidR="00AA6A2D" w:rsidRPr="00F6106E" w:rsidRDefault="00AA6A2D" w:rsidP="00AE52C2">
      <w:pPr>
        <w:numPr>
          <w:ilvl w:val="0"/>
          <w:numId w:val="47"/>
        </w:numPr>
        <w:tabs>
          <w:tab w:val="left" w:pos="360"/>
        </w:tabs>
        <w:spacing w:after="0" w:line="355" w:lineRule="auto"/>
        <w:ind w:left="360" w:right="20" w:hanging="358"/>
        <w:jc w:val="both"/>
        <w:rPr>
          <w:rFonts w:ascii="Times New Roman" w:eastAsia="Times New Roman" w:hAnsi="Times New Roman"/>
          <w:b/>
          <w:sz w:val="24"/>
        </w:rPr>
      </w:pPr>
      <w:bookmarkStart w:id="11" w:name="page50"/>
      <w:bookmarkEnd w:id="11"/>
      <w:r>
        <w:rPr>
          <w:rFonts w:ascii="Times New Roman" w:eastAsia="Times New Roman" w:hAnsi="Times New Roman"/>
          <w:sz w:val="24"/>
        </w:rPr>
        <w:t>Środki ochrony prawnej wobec ogłoszenia o zamówieniu oraz specyfikacji istotnych warunków zamówienia przysługuj ą równie ż organizacjom wpisanym na listę, o której mowa w art. 154 pkt. 5 ustawy Pzp.</w:t>
      </w:r>
    </w:p>
    <w:p w:rsidR="00F6106E" w:rsidRDefault="00F6106E" w:rsidP="00F6106E">
      <w:pPr>
        <w:tabs>
          <w:tab w:val="left" w:pos="360"/>
        </w:tabs>
        <w:spacing w:after="0" w:line="355" w:lineRule="auto"/>
        <w:ind w:left="2" w:right="20"/>
        <w:jc w:val="both"/>
        <w:rPr>
          <w:rFonts w:ascii="Times New Roman" w:eastAsia="Times New Roman" w:hAnsi="Times New Roman"/>
          <w:sz w:val="24"/>
        </w:rPr>
      </w:pPr>
    </w:p>
    <w:p w:rsidR="00F6106E" w:rsidRPr="00616DAF"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F6106E"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rsidR="00F6106E" w:rsidRDefault="00F6106E" w:rsidP="00F6106E">
      <w:pPr>
        <w:spacing w:line="0" w:lineRule="atLeast"/>
        <w:rPr>
          <w:rFonts w:ascii="Times New Roman" w:eastAsia="Times New Roman" w:hAnsi="Times New Roman"/>
          <w:b/>
          <w:sz w:val="24"/>
        </w:rPr>
      </w:pPr>
    </w:p>
    <w:p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lastRenderedPageBreak/>
        <w:t>Niżej wymienione załączniki stanowią integralną część SIWZ:</w:t>
      </w:r>
    </w:p>
    <w:p w:rsidR="001163B5" w:rsidRPr="00562EA7" w:rsidRDefault="000570C1" w:rsidP="00C112E4">
      <w:pPr>
        <w:numPr>
          <w:ilvl w:val="0"/>
          <w:numId w:val="48"/>
        </w:numPr>
        <w:tabs>
          <w:tab w:val="left" w:pos="420"/>
        </w:tabs>
        <w:spacing w:after="0" w:line="360" w:lineRule="auto"/>
        <w:ind w:left="426" w:hanging="426"/>
        <w:jc w:val="both"/>
        <w:rPr>
          <w:rFonts w:ascii="Times New Roman" w:eastAsia="Times New Roman" w:hAnsi="Times New Roman"/>
          <w:b/>
          <w:sz w:val="24"/>
          <w:szCs w:val="24"/>
        </w:rPr>
      </w:pPr>
      <w:r>
        <w:rPr>
          <w:rFonts w:ascii="Times New Roman" w:eastAsia="Times New Roman" w:hAnsi="Times New Roman"/>
          <w:b/>
          <w:sz w:val="24"/>
          <w:szCs w:val="24"/>
        </w:rPr>
        <w:t>załącznik nr 1</w:t>
      </w:r>
      <w:r w:rsidR="001163B5" w:rsidRPr="00562EA7">
        <w:rPr>
          <w:rFonts w:ascii="Times New Roman" w:eastAsia="Times New Roman" w:hAnsi="Times New Roman"/>
          <w:b/>
          <w:sz w:val="24"/>
          <w:szCs w:val="24"/>
        </w:rPr>
        <w:t xml:space="preserve"> </w:t>
      </w:r>
      <w:r w:rsidR="001163B5" w:rsidRPr="00562EA7">
        <w:rPr>
          <w:rFonts w:ascii="Times New Roman" w:eastAsia="Times New Roman" w:hAnsi="Times New Roman"/>
          <w:sz w:val="24"/>
          <w:szCs w:val="24"/>
        </w:rPr>
        <w:t>– opis przedmiotu zamówienia;</w:t>
      </w:r>
    </w:p>
    <w:p w:rsidR="001163B5" w:rsidRPr="00562EA7" w:rsidRDefault="001163B5" w:rsidP="00C112E4">
      <w:pPr>
        <w:numPr>
          <w:ilvl w:val="0"/>
          <w:numId w:val="48"/>
        </w:numPr>
        <w:tabs>
          <w:tab w:val="left" w:pos="420"/>
        </w:tabs>
        <w:spacing w:after="0" w:line="360" w:lineRule="auto"/>
        <w:ind w:left="720" w:hanging="720"/>
        <w:jc w:val="both"/>
        <w:rPr>
          <w:rFonts w:ascii="Times New Roman" w:eastAsia="Times New Roman" w:hAnsi="Times New Roman"/>
          <w:b/>
          <w:sz w:val="24"/>
        </w:rPr>
      </w:pPr>
      <w:r>
        <w:rPr>
          <w:rFonts w:ascii="Times New Roman" w:eastAsia="Times New Roman" w:hAnsi="Times New Roman"/>
          <w:b/>
          <w:sz w:val="24"/>
        </w:rPr>
        <w:t xml:space="preserve">załącznik nr 2 </w:t>
      </w:r>
      <w:r>
        <w:rPr>
          <w:rFonts w:ascii="Times New Roman" w:eastAsia="Times New Roman" w:hAnsi="Times New Roman"/>
          <w:sz w:val="24"/>
        </w:rPr>
        <w:t>-  wzór formularza oferty;</w:t>
      </w:r>
    </w:p>
    <w:p w:rsidR="001163B5" w:rsidRPr="00562EA7" w:rsidRDefault="001163B5" w:rsidP="00C112E4">
      <w:pPr>
        <w:numPr>
          <w:ilvl w:val="0"/>
          <w:numId w:val="48"/>
        </w:numPr>
        <w:tabs>
          <w:tab w:val="left" w:pos="420"/>
        </w:tabs>
        <w:spacing w:after="0" w:line="360" w:lineRule="auto"/>
        <w:ind w:left="720" w:hanging="720"/>
        <w:jc w:val="both"/>
        <w:rPr>
          <w:rFonts w:ascii="Times New Roman" w:eastAsia="Times New Roman" w:hAnsi="Times New Roman"/>
          <w:b/>
          <w:sz w:val="24"/>
        </w:rPr>
      </w:pPr>
      <w:r>
        <w:rPr>
          <w:rFonts w:ascii="Times New Roman" w:eastAsia="Times New Roman" w:hAnsi="Times New Roman"/>
          <w:b/>
          <w:sz w:val="24"/>
        </w:rPr>
        <w:t xml:space="preserve">załącznik nr 3 </w:t>
      </w:r>
      <w:r>
        <w:rPr>
          <w:rFonts w:ascii="Times New Roman" w:eastAsia="Times New Roman" w:hAnsi="Times New Roman"/>
          <w:sz w:val="24"/>
        </w:rPr>
        <w:t xml:space="preserve">-  </w:t>
      </w:r>
      <w:r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rsidR="001163B5" w:rsidRDefault="001163B5" w:rsidP="00AE52C2">
      <w:pPr>
        <w:numPr>
          <w:ilvl w:val="0"/>
          <w:numId w:val="48"/>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Pr="00B27535">
        <w:rPr>
          <w:rFonts w:ascii="Times New Roman" w:eastAsia="Times New Roman" w:hAnsi="Times New Roman" w:cs="Times New Roman"/>
          <w:sz w:val="24"/>
          <w:szCs w:val="24"/>
          <w:lang w:eastAsia="pl-PL"/>
        </w:rPr>
        <w:t>oświadczenie o braku podstaw do wykluczenia na podstawie art. 24 ust 1 pkt 12-23 oraz art. 24 ust. 5 pkt 1. ustawy P</w:t>
      </w:r>
      <w:r>
        <w:rPr>
          <w:rFonts w:ascii="Times New Roman" w:eastAsia="Times New Roman" w:hAnsi="Times New Roman" w:cs="Times New Roman"/>
          <w:sz w:val="24"/>
          <w:szCs w:val="24"/>
          <w:lang w:eastAsia="pl-PL"/>
        </w:rPr>
        <w:t>zp</w:t>
      </w:r>
      <w:r>
        <w:rPr>
          <w:rFonts w:ascii="Times New Roman" w:eastAsia="Times New Roman" w:hAnsi="Times New Roman"/>
          <w:sz w:val="24"/>
        </w:rPr>
        <w:t>;</w:t>
      </w:r>
    </w:p>
    <w:p w:rsidR="001163B5" w:rsidRPr="00562EA7" w:rsidRDefault="001163B5" w:rsidP="00C112E4">
      <w:pPr>
        <w:numPr>
          <w:ilvl w:val="0"/>
          <w:numId w:val="48"/>
        </w:numPr>
        <w:tabs>
          <w:tab w:val="left" w:pos="420"/>
        </w:tabs>
        <w:spacing w:after="0" w:line="360" w:lineRule="auto"/>
        <w:ind w:left="720" w:hanging="720"/>
        <w:jc w:val="both"/>
        <w:rPr>
          <w:rFonts w:ascii="Times New Roman" w:eastAsia="Times New Roman" w:hAnsi="Times New Roman"/>
          <w:b/>
          <w:sz w:val="24"/>
        </w:rPr>
      </w:pPr>
      <w:r>
        <w:rPr>
          <w:rFonts w:ascii="Times New Roman" w:eastAsia="Times New Roman" w:hAnsi="Times New Roman"/>
          <w:b/>
          <w:sz w:val="24"/>
        </w:rPr>
        <w:t xml:space="preserve">załącznik nr 5 </w:t>
      </w:r>
      <w:r>
        <w:rPr>
          <w:rFonts w:ascii="Times New Roman" w:eastAsia="Times New Roman" w:hAnsi="Times New Roman"/>
          <w:sz w:val="24"/>
        </w:rPr>
        <w:t>– wzór wykazu wykonanych robót budowlanych;</w:t>
      </w:r>
    </w:p>
    <w:p w:rsidR="001163B5" w:rsidRPr="00562EA7" w:rsidRDefault="001163B5" w:rsidP="00C112E4">
      <w:pPr>
        <w:numPr>
          <w:ilvl w:val="0"/>
          <w:numId w:val="48"/>
        </w:numPr>
        <w:tabs>
          <w:tab w:val="left" w:pos="420"/>
        </w:tabs>
        <w:spacing w:after="0" w:line="360" w:lineRule="auto"/>
        <w:ind w:left="720" w:hanging="720"/>
        <w:jc w:val="both"/>
        <w:rPr>
          <w:rFonts w:ascii="Times New Roman" w:eastAsia="Times New Roman" w:hAnsi="Times New Roman"/>
          <w:b/>
          <w:sz w:val="24"/>
        </w:rPr>
      </w:pPr>
      <w:r>
        <w:rPr>
          <w:rFonts w:ascii="Times New Roman" w:eastAsia="Times New Roman" w:hAnsi="Times New Roman"/>
          <w:b/>
          <w:sz w:val="24"/>
        </w:rPr>
        <w:t xml:space="preserve">załącznik nr 6 </w:t>
      </w:r>
      <w:r>
        <w:rPr>
          <w:rFonts w:ascii="Times New Roman" w:eastAsia="Times New Roman" w:hAnsi="Times New Roman"/>
          <w:sz w:val="24"/>
        </w:rPr>
        <w:t xml:space="preserve">– wzór </w:t>
      </w:r>
      <w:r>
        <w:rPr>
          <w:rFonts w:ascii="Times New Roman" w:hAnsi="Times New Roman"/>
          <w:sz w:val="24"/>
          <w:szCs w:val="24"/>
        </w:rPr>
        <w:t>w</w:t>
      </w:r>
      <w:r w:rsidRPr="003F0C51">
        <w:rPr>
          <w:rFonts w:ascii="Times New Roman" w:hAnsi="Times New Roman"/>
          <w:sz w:val="24"/>
          <w:szCs w:val="24"/>
        </w:rPr>
        <w:t>ykaz</w:t>
      </w:r>
      <w:r>
        <w:rPr>
          <w:rFonts w:ascii="Times New Roman" w:hAnsi="Times New Roman"/>
          <w:sz w:val="24"/>
          <w:szCs w:val="24"/>
        </w:rPr>
        <w:t>u</w:t>
      </w:r>
      <w:r w:rsidRPr="003F0C51">
        <w:rPr>
          <w:rFonts w:ascii="Times New Roman" w:hAnsi="Times New Roman"/>
          <w:sz w:val="24"/>
          <w:szCs w:val="24"/>
        </w:rPr>
        <w:t xml:space="preserve"> osób, które będą uczestniczyć w wykonaniu zamówienia</w:t>
      </w:r>
      <w:r>
        <w:rPr>
          <w:rFonts w:ascii="Times New Roman" w:eastAsia="Times New Roman" w:hAnsi="Times New Roman"/>
          <w:sz w:val="24"/>
        </w:rPr>
        <w:t>;</w:t>
      </w:r>
    </w:p>
    <w:p w:rsidR="001163B5" w:rsidRDefault="001163B5" w:rsidP="00AE52C2">
      <w:pPr>
        <w:numPr>
          <w:ilvl w:val="0"/>
          <w:numId w:val="48"/>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3"/>
        </w:rPr>
        <w:t xml:space="preserve">załącznik nr 7 </w:t>
      </w:r>
      <w:r>
        <w:rPr>
          <w:rFonts w:ascii="Times New Roman" w:eastAsia="Times New Roman" w:hAnsi="Times New Roman"/>
          <w:sz w:val="23"/>
        </w:rPr>
        <w:t>– wzór oświadczenia o powiązaniach kapitałowych;</w:t>
      </w:r>
    </w:p>
    <w:p w:rsidR="001163B5" w:rsidRPr="00963B64" w:rsidRDefault="001163B5" w:rsidP="00AE52C2">
      <w:pPr>
        <w:numPr>
          <w:ilvl w:val="0"/>
          <w:numId w:val="48"/>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załączni</w:t>
      </w:r>
      <w:r>
        <w:rPr>
          <w:rFonts w:ascii="Times New Roman" w:eastAsia="Times New Roman" w:hAnsi="Times New Roman"/>
          <w:b/>
          <w:sz w:val="24"/>
        </w:rPr>
        <w:t>k nr 8</w:t>
      </w:r>
      <w:r w:rsidRPr="00190EB8">
        <w:rPr>
          <w:rFonts w:ascii="Times New Roman" w:eastAsia="Times New Roman" w:hAnsi="Times New Roman"/>
          <w:b/>
          <w:sz w:val="24"/>
        </w:rPr>
        <w:t xml:space="preserve"> </w:t>
      </w:r>
      <w:r w:rsidRPr="00190EB8">
        <w:rPr>
          <w:rFonts w:ascii="Times New Roman" w:eastAsia="Times New Roman" w:hAnsi="Times New Roman"/>
          <w:sz w:val="24"/>
        </w:rPr>
        <w:t>-  wzór umowy</w:t>
      </w:r>
      <w:r w:rsidR="00AF3848">
        <w:rPr>
          <w:rFonts w:ascii="Times New Roman" w:eastAsia="Times New Roman" w:hAnsi="Times New Roman"/>
          <w:sz w:val="24"/>
        </w:rPr>
        <w:t>;</w:t>
      </w:r>
    </w:p>
    <w:p w:rsidR="00963B64" w:rsidRPr="00AF3848" w:rsidRDefault="00963B64" w:rsidP="00AE52C2">
      <w:pPr>
        <w:numPr>
          <w:ilvl w:val="0"/>
          <w:numId w:val="48"/>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9 </w:t>
      </w:r>
      <w:r w:rsidRPr="00963B64">
        <w:rPr>
          <w:rFonts w:ascii="Times New Roman" w:eastAsia="Times New Roman" w:hAnsi="Times New Roman"/>
          <w:sz w:val="24"/>
        </w:rPr>
        <w:t>– wzór ha</w:t>
      </w:r>
      <w:r w:rsidR="00AF3848">
        <w:rPr>
          <w:rFonts w:ascii="Times New Roman" w:eastAsia="Times New Roman" w:hAnsi="Times New Roman"/>
          <w:sz w:val="24"/>
        </w:rPr>
        <w:t>rmonogramu rzeczowo-finansowego;</w:t>
      </w:r>
    </w:p>
    <w:p w:rsidR="00AF3848" w:rsidRPr="00190EB8" w:rsidRDefault="00AF3848" w:rsidP="00AE52C2">
      <w:pPr>
        <w:numPr>
          <w:ilvl w:val="0"/>
          <w:numId w:val="48"/>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10 </w:t>
      </w:r>
      <w:r w:rsidRPr="00963B64">
        <w:rPr>
          <w:rFonts w:ascii="Times New Roman" w:eastAsia="Times New Roman" w:hAnsi="Times New Roman"/>
          <w:sz w:val="24"/>
        </w:rPr>
        <w:t xml:space="preserve">– </w:t>
      </w:r>
      <w:r w:rsidR="00301E3F">
        <w:rPr>
          <w:rFonts w:ascii="Times New Roman" w:eastAsia="Times New Roman" w:hAnsi="Times New Roman"/>
          <w:sz w:val="24"/>
        </w:rPr>
        <w:t>oświadczenie Wykonawcy.</w:t>
      </w:r>
    </w:p>
    <w:p w:rsidR="00F6106E" w:rsidRDefault="00F6106E" w:rsidP="00F6106E">
      <w:pPr>
        <w:spacing w:line="137" w:lineRule="exact"/>
        <w:rPr>
          <w:rFonts w:ascii="Times New Roman" w:eastAsia="Times New Roman" w:hAnsi="Times New Roman"/>
        </w:rPr>
      </w:pPr>
    </w:p>
    <w:p w:rsidR="00F6106E" w:rsidRDefault="00F6106E" w:rsidP="00F6106E">
      <w:pPr>
        <w:tabs>
          <w:tab w:val="left" w:pos="360"/>
        </w:tabs>
        <w:spacing w:after="0" w:line="355" w:lineRule="auto"/>
        <w:ind w:left="2" w:right="20"/>
        <w:jc w:val="both"/>
        <w:rPr>
          <w:rFonts w:ascii="Times New Roman" w:eastAsia="Times New Roman" w:hAnsi="Times New Roman"/>
          <w:b/>
          <w:sz w:val="24"/>
        </w:rPr>
      </w:pPr>
    </w:p>
    <w:sectPr w:rsidR="00F6106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107" w:rsidRDefault="002A4107" w:rsidP="00BB2E15">
      <w:pPr>
        <w:spacing w:after="0" w:line="240" w:lineRule="auto"/>
      </w:pPr>
      <w:r>
        <w:separator/>
      </w:r>
    </w:p>
  </w:endnote>
  <w:endnote w:type="continuationSeparator" w:id="0">
    <w:p w:rsidR="002A4107" w:rsidRDefault="002A4107"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629" w:rsidRPr="00BB2E15" w:rsidRDefault="00D33629"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Pr>
        <w:rStyle w:val="Numerstrony"/>
        <w:rFonts w:ascii="Times New Roman" w:hAnsi="Times New Roman" w:cs="Times New Roman"/>
        <w:b/>
        <w:i/>
        <w:sz w:val="20"/>
        <w:szCs w:val="20"/>
      </w:rPr>
      <w:t>19</w:t>
    </w:r>
    <w:r w:rsidRPr="00B538BE">
      <w:rPr>
        <w:rStyle w:val="Numerstrony"/>
        <w:rFonts w:ascii="Times New Roman" w:hAnsi="Times New Roman" w:cs="Times New Roman"/>
        <w:b/>
        <w:i/>
        <w:sz w:val="20"/>
        <w:szCs w:val="20"/>
      </w:rPr>
      <w:t>/LOG/2017;</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CE6685">
      <w:rPr>
        <w:rStyle w:val="Numerstrony"/>
        <w:rFonts w:ascii="Times New Roman" w:hAnsi="Times New Roman" w:cs="Times New Roman"/>
        <w:b/>
        <w:i/>
        <w:noProof/>
        <w:sz w:val="20"/>
        <w:szCs w:val="20"/>
      </w:rPr>
      <w:t>1</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CE6685">
      <w:rPr>
        <w:rStyle w:val="Numerstrony"/>
        <w:rFonts w:ascii="Times New Roman" w:hAnsi="Times New Roman" w:cs="Times New Roman"/>
        <w:b/>
        <w:i/>
        <w:noProof/>
        <w:sz w:val="20"/>
        <w:szCs w:val="20"/>
      </w:rPr>
      <w:t>34</w:t>
    </w:r>
    <w:r w:rsidRPr="00BB2E15">
      <w:rPr>
        <w:rStyle w:val="Numerstrony"/>
        <w:rFonts w:ascii="Times New Roman" w:hAnsi="Times New Roman" w:cs="Times New Roman"/>
        <w:b/>
        <w:i/>
        <w:sz w:val="20"/>
        <w:szCs w:val="20"/>
      </w:rPr>
      <w:fldChar w:fldCharType="end"/>
    </w:r>
  </w:p>
  <w:p w:rsidR="00D33629" w:rsidRDefault="00D336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107" w:rsidRDefault="002A4107" w:rsidP="00BB2E15">
      <w:pPr>
        <w:spacing w:after="0" w:line="240" w:lineRule="auto"/>
      </w:pPr>
      <w:r>
        <w:separator/>
      </w:r>
    </w:p>
  </w:footnote>
  <w:footnote w:type="continuationSeparator" w:id="0">
    <w:p w:rsidR="002A4107" w:rsidRDefault="002A4107" w:rsidP="00BB2E15">
      <w:pPr>
        <w:spacing w:after="0" w:line="240" w:lineRule="auto"/>
      </w:pPr>
      <w:r>
        <w:continuationSeparator/>
      </w:r>
    </w:p>
  </w:footnote>
  <w:footnote w:id="1">
    <w:p w:rsidR="00D33629" w:rsidRDefault="00D33629"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6"/>
    <w:multiLevelType w:val="hybridMultilevel"/>
    <w:tmpl w:val="77C07486"/>
    <w:lvl w:ilvl="0" w:tplc="D72AF33E">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73"/>
    <w:multiLevelType w:val="hybridMultilevel"/>
    <w:tmpl w:val="AB125ACC"/>
    <w:lvl w:ilvl="0" w:tplc="B66021A0">
      <w:start w:val="7"/>
      <w:numFmt w:val="decimal"/>
      <w:lvlText w:val="%1."/>
      <w:lvlJc w:val="left"/>
      <w:rPr>
        <w:b/>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C07DC9"/>
    <w:multiLevelType w:val="singleLevel"/>
    <w:tmpl w:val="B52A7A5C"/>
    <w:lvl w:ilvl="0">
      <w:numFmt w:val="bullet"/>
      <w:lvlText w:val="-"/>
      <w:lvlJc w:val="left"/>
      <w:pPr>
        <w:tabs>
          <w:tab w:val="num" w:pos="540"/>
        </w:tabs>
        <w:ind w:left="540" w:hanging="360"/>
      </w:pPr>
    </w:lvl>
  </w:abstractNum>
  <w:abstractNum w:abstractNumId="45"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47"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49"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1" w15:restartNumberingAfterBreak="0">
    <w:nsid w:val="3690029C"/>
    <w:multiLevelType w:val="multilevel"/>
    <w:tmpl w:val="88D2529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2"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3"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DA562B"/>
    <w:multiLevelType w:val="hybridMultilevel"/>
    <w:tmpl w:val="088EA99E"/>
    <w:lvl w:ilvl="0" w:tplc="CA4A12E4">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55"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5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num w:numId="1">
    <w:abstractNumId w:val="46"/>
  </w:num>
  <w:num w:numId="2">
    <w:abstractNumId w:val="50"/>
  </w:num>
  <w:num w:numId="3">
    <w:abstractNumId w:val="48"/>
  </w:num>
  <w:num w:numId="4">
    <w:abstractNumId w:val="52"/>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55"/>
  </w:num>
  <w:num w:numId="17">
    <w:abstractNumId w:val="45"/>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49"/>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53"/>
  </w:num>
  <w:num w:numId="46">
    <w:abstractNumId w:val="41"/>
  </w:num>
  <w:num w:numId="47">
    <w:abstractNumId w:val="42"/>
  </w:num>
  <w:num w:numId="48">
    <w:abstractNumId w:val="43"/>
  </w:num>
  <w:num w:numId="49">
    <w:abstractNumId w:val="54"/>
  </w:num>
  <w:num w:numId="50">
    <w:abstractNumId w:val="51"/>
  </w:num>
  <w:num w:numId="51">
    <w:abstractNumId w:val="3"/>
  </w:num>
  <w:num w:numId="52">
    <w:abstractNumId w:val="44"/>
  </w:num>
  <w:num w:numId="53">
    <w:abstractNumId w:val="4"/>
  </w:num>
  <w:num w:numId="54">
    <w:abstractNumId w:val="56"/>
  </w:num>
  <w:num w:numId="55">
    <w:abstractNumId w:val="47"/>
  </w:num>
  <w:num w:numId="56">
    <w:abstractNumId w:val="5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D7"/>
    <w:rsid w:val="000102B7"/>
    <w:rsid w:val="000235E5"/>
    <w:rsid w:val="00041A1B"/>
    <w:rsid w:val="000501FF"/>
    <w:rsid w:val="00051881"/>
    <w:rsid w:val="000570C1"/>
    <w:rsid w:val="00066DF4"/>
    <w:rsid w:val="00092472"/>
    <w:rsid w:val="000939A5"/>
    <w:rsid w:val="000A2E17"/>
    <w:rsid w:val="000B0822"/>
    <w:rsid w:val="000C7C4F"/>
    <w:rsid w:val="000D0EE8"/>
    <w:rsid w:val="000D4301"/>
    <w:rsid w:val="000D52E8"/>
    <w:rsid w:val="000E01EB"/>
    <w:rsid w:val="000E1F0F"/>
    <w:rsid w:val="000E48BC"/>
    <w:rsid w:val="000E62B5"/>
    <w:rsid w:val="000F0EDF"/>
    <w:rsid w:val="00103B60"/>
    <w:rsid w:val="001163B5"/>
    <w:rsid w:val="001167A4"/>
    <w:rsid w:val="001311F0"/>
    <w:rsid w:val="00144581"/>
    <w:rsid w:val="00145176"/>
    <w:rsid w:val="00161848"/>
    <w:rsid w:val="00161A23"/>
    <w:rsid w:val="00190EB8"/>
    <w:rsid w:val="001A468F"/>
    <w:rsid w:val="001B0E08"/>
    <w:rsid w:val="001C3FC9"/>
    <w:rsid w:val="001E5FCE"/>
    <w:rsid w:val="001F47D8"/>
    <w:rsid w:val="002036A3"/>
    <w:rsid w:val="0021159C"/>
    <w:rsid w:val="002345D8"/>
    <w:rsid w:val="002616BE"/>
    <w:rsid w:val="00270C65"/>
    <w:rsid w:val="00271C87"/>
    <w:rsid w:val="0027736F"/>
    <w:rsid w:val="00285EFC"/>
    <w:rsid w:val="00286172"/>
    <w:rsid w:val="00291FFD"/>
    <w:rsid w:val="002A1119"/>
    <w:rsid w:val="002A4107"/>
    <w:rsid w:val="002A5004"/>
    <w:rsid w:val="002B3B9B"/>
    <w:rsid w:val="002D28DC"/>
    <w:rsid w:val="002E23A0"/>
    <w:rsid w:val="002E2A58"/>
    <w:rsid w:val="00301E3F"/>
    <w:rsid w:val="0031476D"/>
    <w:rsid w:val="00316034"/>
    <w:rsid w:val="00321B83"/>
    <w:rsid w:val="003260D2"/>
    <w:rsid w:val="0032663B"/>
    <w:rsid w:val="00331217"/>
    <w:rsid w:val="00335AA9"/>
    <w:rsid w:val="00342C57"/>
    <w:rsid w:val="0035114A"/>
    <w:rsid w:val="00361803"/>
    <w:rsid w:val="00367597"/>
    <w:rsid w:val="00371B73"/>
    <w:rsid w:val="00376A60"/>
    <w:rsid w:val="00387937"/>
    <w:rsid w:val="00394489"/>
    <w:rsid w:val="003B1243"/>
    <w:rsid w:val="003B56A1"/>
    <w:rsid w:val="003C3183"/>
    <w:rsid w:val="003C5419"/>
    <w:rsid w:val="003C7B9E"/>
    <w:rsid w:val="003F27FD"/>
    <w:rsid w:val="00407490"/>
    <w:rsid w:val="0041461F"/>
    <w:rsid w:val="00415DA9"/>
    <w:rsid w:val="00417696"/>
    <w:rsid w:val="00417A0C"/>
    <w:rsid w:val="00420560"/>
    <w:rsid w:val="004315E9"/>
    <w:rsid w:val="00441F99"/>
    <w:rsid w:val="004426CB"/>
    <w:rsid w:val="00444C56"/>
    <w:rsid w:val="0045592C"/>
    <w:rsid w:val="0046182C"/>
    <w:rsid w:val="004728B0"/>
    <w:rsid w:val="00477371"/>
    <w:rsid w:val="00486C6C"/>
    <w:rsid w:val="004920CF"/>
    <w:rsid w:val="00496492"/>
    <w:rsid w:val="00497DFD"/>
    <w:rsid w:val="004A1843"/>
    <w:rsid w:val="004A720A"/>
    <w:rsid w:val="004B1159"/>
    <w:rsid w:val="004C04D7"/>
    <w:rsid w:val="004D682D"/>
    <w:rsid w:val="004E0BA1"/>
    <w:rsid w:val="004E1D95"/>
    <w:rsid w:val="004E5684"/>
    <w:rsid w:val="004E7A83"/>
    <w:rsid w:val="004F2E8F"/>
    <w:rsid w:val="004F5390"/>
    <w:rsid w:val="004F5C66"/>
    <w:rsid w:val="0051277E"/>
    <w:rsid w:val="0052031B"/>
    <w:rsid w:val="00523930"/>
    <w:rsid w:val="005251F7"/>
    <w:rsid w:val="00526304"/>
    <w:rsid w:val="00526AF6"/>
    <w:rsid w:val="00530B2D"/>
    <w:rsid w:val="00537EF0"/>
    <w:rsid w:val="00541ACA"/>
    <w:rsid w:val="00543A85"/>
    <w:rsid w:val="0054796E"/>
    <w:rsid w:val="00551B94"/>
    <w:rsid w:val="00554455"/>
    <w:rsid w:val="00554C15"/>
    <w:rsid w:val="0056362C"/>
    <w:rsid w:val="00564689"/>
    <w:rsid w:val="005720CE"/>
    <w:rsid w:val="005839CD"/>
    <w:rsid w:val="00585A62"/>
    <w:rsid w:val="00595FDA"/>
    <w:rsid w:val="005A53A9"/>
    <w:rsid w:val="005A5950"/>
    <w:rsid w:val="005A7443"/>
    <w:rsid w:val="005B1BAA"/>
    <w:rsid w:val="005C06E4"/>
    <w:rsid w:val="005C0904"/>
    <w:rsid w:val="005D069F"/>
    <w:rsid w:val="005D0707"/>
    <w:rsid w:val="005D4758"/>
    <w:rsid w:val="005D66A8"/>
    <w:rsid w:val="005D7B3E"/>
    <w:rsid w:val="005E040D"/>
    <w:rsid w:val="005E0E92"/>
    <w:rsid w:val="005E598F"/>
    <w:rsid w:val="005E71AD"/>
    <w:rsid w:val="00602164"/>
    <w:rsid w:val="00606116"/>
    <w:rsid w:val="0060749C"/>
    <w:rsid w:val="00616962"/>
    <w:rsid w:val="00616DAF"/>
    <w:rsid w:val="00644706"/>
    <w:rsid w:val="00653304"/>
    <w:rsid w:val="006609F8"/>
    <w:rsid w:val="00666EBA"/>
    <w:rsid w:val="00680C4A"/>
    <w:rsid w:val="00682CEC"/>
    <w:rsid w:val="006830D6"/>
    <w:rsid w:val="006A0AF1"/>
    <w:rsid w:val="006A0F77"/>
    <w:rsid w:val="006B0305"/>
    <w:rsid w:val="006C759A"/>
    <w:rsid w:val="006E2793"/>
    <w:rsid w:val="006F06C0"/>
    <w:rsid w:val="006F7BAE"/>
    <w:rsid w:val="00701EA2"/>
    <w:rsid w:val="00725E6B"/>
    <w:rsid w:val="00727E30"/>
    <w:rsid w:val="007453E8"/>
    <w:rsid w:val="00751D4F"/>
    <w:rsid w:val="00754647"/>
    <w:rsid w:val="00773873"/>
    <w:rsid w:val="007903FA"/>
    <w:rsid w:val="00793385"/>
    <w:rsid w:val="00797CD4"/>
    <w:rsid w:val="007A5096"/>
    <w:rsid w:val="007B2EF3"/>
    <w:rsid w:val="007C6BD3"/>
    <w:rsid w:val="007D1342"/>
    <w:rsid w:val="007D1ED0"/>
    <w:rsid w:val="007D3347"/>
    <w:rsid w:val="007E3EC0"/>
    <w:rsid w:val="007E7A6A"/>
    <w:rsid w:val="007F17EE"/>
    <w:rsid w:val="007F21E7"/>
    <w:rsid w:val="007F327A"/>
    <w:rsid w:val="00804098"/>
    <w:rsid w:val="0080773D"/>
    <w:rsid w:val="00816759"/>
    <w:rsid w:val="00820053"/>
    <w:rsid w:val="00825152"/>
    <w:rsid w:val="00826E0E"/>
    <w:rsid w:val="00830D8A"/>
    <w:rsid w:val="00852CA8"/>
    <w:rsid w:val="008537AE"/>
    <w:rsid w:val="008856DE"/>
    <w:rsid w:val="0088597B"/>
    <w:rsid w:val="0088663E"/>
    <w:rsid w:val="00895D80"/>
    <w:rsid w:val="008A612E"/>
    <w:rsid w:val="008C0FD0"/>
    <w:rsid w:val="008C6121"/>
    <w:rsid w:val="008C7E27"/>
    <w:rsid w:val="008E2805"/>
    <w:rsid w:val="008F408A"/>
    <w:rsid w:val="009071BD"/>
    <w:rsid w:val="00907A7A"/>
    <w:rsid w:val="00942CC0"/>
    <w:rsid w:val="00954808"/>
    <w:rsid w:val="00957E1C"/>
    <w:rsid w:val="00963B64"/>
    <w:rsid w:val="009656D9"/>
    <w:rsid w:val="00967E2B"/>
    <w:rsid w:val="00974ACB"/>
    <w:rsid w:val="0098294D"/>
    <w:rsid w:val="009975A7"/>
    <w:rsid w:val="009A56E2"/>
    <w:rsid w:val="009A6635"/>
    <w:rsid w:val="009B2000"/>
    <w:rsid w:val="009C16A1"/>
    <w:rsid w:val="009C1E84"/>
    <w:rsid w:val="009C487F"/>
    <w:rsid w:val="009D1A9C"/>
    <w:rsid w:val="009E013B"/>
    <w:rsid w:val="00A01622"/>
    <w:rsid w:val="00A04C10"/>
    <w:rsid w:val="00A153FA"/>
    <w:rsid w:val="00A22109"/>
    <w:rsid w:val="00A22BE5"/>
    <w:rsid w:val="00A23DC9"/>
    <w:rsid w:val="00A370AA"/>
    <w:rsid w:val="00A54621"/>
    <w:rsid w:val="00A552AF"/>
    <w:rsid w:val="00A623E5"/>
    <w:rsid w:val="00A67C89"/>
    <w:rsid w:val="00A759A1"/>
    <w:rsid w:val="00AA6A2D"/>
    <w:rsid w:val="00AB3865"/>
    <w:rsid w:val="00AB68C3"/>
    <w:rsid w:val="00AC09EB"/>
    <w:rsid w:val="00AC1EC1"/>
    <w:rsid w:val="00AC21BF"/>
    <w:rsid w:val="00AD1532"/>
    <w:rsid w:val="00AD5646"/>
    <w:rsid w:val="00AE21EF"/>
    <w:rsid w:val="00AE3E9D"/>
    <w:rsid w:val="00AE52C2"/>
    <w:rsid w:val="00AF0EA0"/>
    <w:rsid w:val="00AF1D31"/>
    <w:rsid w:val="00AF2129"/>
    <w:rsid w:val="00AF2362"/>
    <w:rsid w:val="00AF3003"/>
    <w:rsid w:val="00AF3848"/>
    <w:rsid w:val="00AF69EC"/>
    <w:rsid w:val="00AF6BA0"/>
    <w:rsid w:val="00B02630"/>
    <w:rsid w:val="00B117BC"/>
    <w:rsid w:val="00B27FB4"/>
    <w:rsid w:val="00B341AD"/>
    <w:rsid w:val="00B372DB"/>
    <w:rsid w:val="00B538BE"/>
    <w:rsid w:val="00B72289"/>
    <w:rsid w:val="00B74FA2"/>
    <w:rsid w:val="00B7713B"/>
    <w:rsid w:val="00B8331C"/>
    <w:rsid w:val="00B83ED5"/>
    <w:rsid w:val="00B8522A"/>
    <w:rsid w:val="00B865BB"/>
    <w:rsid w:val="00B86C5B"/>
    <w:rsid w:val="00BA14FC"/>
    <w:rsid w:val="00BA3C51"/>
    <w:rsid w:val="00BB2E15"/>
    <w:rsid w:val="00BC171B"/>
    <w:rsid w:val="00BD3DDF"/>
    <w:rsid w:val="00BE1AF1"/>
    <w:rsid w:val="00BE32C7"/>
    <w:rsid w:val="00BE3821"/>
    <w:rsid w:val="00BF6B61"/>
    <w:rsid w:val="00C04170"/>
    <w:rsid w:val="00C112E4"/>
    <w:rsid w:val="00C3164D"/>
    <w:rsid w:val="00C36913"/>
    <w:rsid w:val="00C53D98"/>
    <w:rsid w:val="00C61EB0"/>
    <w:rsid w:val="00C72EB6"/>
    <w:rsid w:val="00C82448"/>
    <w:rsid w:val="00C86A21"/>
    <w:rsid w:val="00CA2CAC"/>
    <w:rsid w:val="00CA3B42"/>
    <w:rsid w:val="00CA4BEA"/>
    <w:rsid w:val="00CA7395"/>
    <w:rsid w:val="00CA73F3"/>
    <w:rsid w:val="00CB17EB"/>
    <w:rsid w:val="00CD1E8D"/>
    <w:rsid w:val="00CD743F"/>
    <w:rsid w:val="00CE53B7"/>
    <w:rsid w:val="00CE5B2A"/>
    <w:rsid w:val="00CE6685"/>
    <w:rsid w:val="00D12CC2"/>
    <w:rsid w:val="00D13A5E"/>
    <w:rsid w:val="00D15830"/>
    <w:rsid w:val="00D16BB4"/>
    <w:rsid w:val="00D24199"/>
    <w:rsid w:val="00D32AF1"/>
    <w:rsid w:val="00D33629"/>
    <w:rsid w:val="00D37F18"/>
    <w:rsid w:val="00D42AC2"/>
    <w:rsid w:val="00D47316"/>
    <w:rsid w:val="00D47431"/>
    <w:rsid w:val="00D508E0"/>
    <w:rsid w:val="00D63862"/>
    <w:rsid w:val="00D64A0A"/>
    <w:rsid w:val="00D77F97"/>
    <w:rsid w:val="00D87321"/>
    <w:rsid w:val="00D922BB"/>
    <w:rsid w:val="00D92F84"/>
    <w:rsid w:val="00D94C11"/>
    <w:rsid w:val="00DA03E8"/>
    <w:rsid w:val="00DC539F"/>
    <w:rsid w:val="00DC745A"/>
    <w:rsid w:val="00DE55A2"/>
    <w:rsid w:val="00DE6997"/>
    <w:rsid w:val="00DF5BA1"/>
    <w:rsid w:val="00E1001D"/>
    <w:rsid w:val="00E1006F"/>
    <w:rsid w:val="00E2218C"/>
    <w:rsid w:val="00E25F1D"/>
    <w:rsid w:val="00E36E0C"/>
    <w:rsid w:val="00E37913"/>
    <w:rsid w:val="00E47BEA"/>
    <w:rsid w:val="00E6568B"/>
    <w:rsid w:val="00E667C7"/>
    <w:rsid w:val="00E71D6D"/>
    <w:rsid w:val="00E73F05"/>
    <w:rsid w:val="00E833DD"/>
    <w:rsid w:val="00E862C1"/>
    <w:rsid w:val="00E91D2D"/>
    <w:rsid w:val="00EA45E8"/>
    <w:rsid w:val="00EB1BC3"/>
    <w:rsid w:val="00EC6B47"/>
    <w:rsid w:val="00ED0E7C"/>
    <w:rsid w:val="00EE36CE"/>
    <w:rsid w:val="00EF2CDA"/>
    <w:rsid w:val="00EF5A4B"/>
    <w:rsid w:val="00EF738E"/>
    <w:rsid w:val="00F368D3"/>
    <w:rsid w:val="00F403A2"/>
    <w:rsid w:val="00F56D00"/>
    <w:rsid w:val="00F60CAB"/>
    <w:rsid w:val="00F60F43"/>
    <w:rsid w:val="00F6106E"/>
    <w:rsid w:val="00F67850"/>
    <w:rsid w:val="00F82FA7"/>
    <w:rsid w:val="00F86735"/>
    <w:rsid w:val="00FA582D"/>
    <w:rsid w:val="00FB5D46"/>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1A3E"/>
  <w15:docId w15:val="{7170AD56-00A8-4AA5-987D-F4704F47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paragraph" w:customStyle="1" w:styleId="BodyText21">
    <w:name w:val="Body Text 21"/>
    <w:basedOn w:val="Normalny"/>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rsid w:val="00FA582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582D"/>
    <w:rPr>
      <w:rFonts w:ascii="Courier New" w:eastAsia="Times New Roman" w:hAnsi="Courier New" w:cs="Times New Roman"/>
      <w:sz w:val="20"/>
      <w:szCs w:val="20"/>
      <w:lang w:eastAsia="pl-PL"/>
    </w:rPr>
  </w:style>
  <w:style w:type="paragraph" w:customStyle="1" w:styleId="WW-Domylnie">
    <w:name w:val="WW-Domyślnie"/>
    <w:rsid w:val="00701EA2"/>
    <w:pPr>
      <w:widowControl w:val="0"/>
      <w:suppressAutoHyphens/>
      <w:spacing w:after="0" w:line="240" w:lineRule="auto"/>
    </w:pPr>
    <w:rPr>
      <w:rFonts w:ascii="Times New Roman" w:eastAsia="Arial" w:hAnsi="Times New Roman" w:cs="Tahoma"/>
      <w:kern w:val="1"/>
      <w:sz w:val="24"/>
      <w:szCs w:val="24"/>
      <w:lang w:eastAsia="ar-SA"/>
    </w:rPr>
  </w:style>
  <w:style w:type="paragraph" w:styleId="Tekstprzypisudolnego">
    <w:name w:val="footnote text"/>
    <w:basedOn w:val="Normalny"/>
    <w:link w:val="TekstprzypisudolnegoZnak"/>
    <w:uiPriority w:val="99"/>
    <w:semiHidden/>
    <w:unhideWhenUsed/>
    <w:rsid w:val="00D92F8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92F84"/>
    <w:rPr>
      <w:rFonts w:ascii="Calibri" w:eastAsia="Calibri" w:hAnsi="Calibri" w:cs="Times New Roman"/>
      <w:sz w:val="20"/>
      <w:szCs w:val="20"/>
    </w:rPr>
  </w:style>
  <w:style w:type="character" w:styleId="Odwoanieprzypisudolnego">
    <w:name w:val="footnote reference"/>
    <w:uiPriority w:val="99"/>
    <w:semiHidden/>
    <w:unhideWhenUsed/>
    <w:rsid w:val="00D92F84"/>
    <w:rPr>
      <w:vertAlign w:val="superscript"/>
    </w:rPr>
  </w:style>
  <w:style w:type="table" w:styleId="Tabela-Siatka">
    <w:name w:val="Table Grid"/>
    <w:basedOn w:val="Standardowy"/>
    <w:uiPriority w:val="59"/>
    <w:rsid w:val="004E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0F0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2040">
      <w:bodyDiv w:val="1"/>
      <w:marLeft w:val="0"/>
      <w:marRight w:val="0"/>
      <w:marTop w:val="0"/>
      <w:marBottom w:val="0"/>
      <w:divBdr>
        <w:top w:val="none" w:sz="0" w:space="0" w:color="auto"/>
        <w:left w:val="none" w:sz="0" w:space="0" w:color="auto"/>
        <w:bottom w:val="none" w:sz="0" w:space="0" w:color="auto"/>
        <w:right w:val="none" w:sz="0" w:space="0" w:color="auto"/>
      </w:divBdr>
      <w:divsChild>
        <w:div w:id="908687036">
          <w:marLeft w:val="0"/>
          <w:marRight w:val="0"/>
          <w:marTop w:val="0"/>
          <w:marBottom w:val="0"/>
          <w:divBdr>
            <w:top w:val="none" w:sz="0" w:space="0" w:color="auto"/>
            <w:left w:val="none" w:sz="0" w:space="0" w:color="auto"/>
            <w:bottom w:val="none" w:sz="0" w:space="0" w:color="auto"/>
            <w:right w:val="none" w:sz="0" w:space="0" w:color="auto"/>
          </w:divBdr>
        </w:div>
        <w:div w:id="1129125835">
          <w:marLeft w:val="0"/>
          <w:marRight w:val="0"/>
          <w:marTop w:val="0"/>
          <w:marBottom w:val="0"/>
          <w:divBdr>
            <w:top w:val="none" w:sz="0" w:space="0" w:color="auto"/>
            <w:left w:val="none" w:sz="0" w:space="0" w:color="auto"/>
            <w:bottom w:val="none" w:sz="0" w:space="0" w:color="auto"/>
            <w:right w:val="none" w:sz="0" w:space="0" w:color="auto"/>
          </w:divBdr>
        </w:div>
        <w:div w:id="1757631350">
          <w:marLeft w:val="0"/>
          <w:marRight w:val="0"/>
          <w:marTop w:val="0"/>
          <w:marBottom w:val="0"/>
          <w:divBdr>
            <w:top w:val="none" w:sz="0" w:space="0" w:color="auto"/>
            <w:left w:val="none" w:sz="0" w:space="0" w:color="auto"/>
            <w:bottom w:val="none" w:sz="0" w:space="0" w:color="auto"/>
            <w:right w:val="none" w:sz="0" w:space="0" w:color="auto"/>
          </w:divBdr>
        </w:div>
      </w:divsChild>
    </w:div>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1015110157">
      <w:bodyDiv w:val="1"/>
      <w:marLeft w:val="0"/>
      <w:marRight w:val="0"/>
      <w:marTop w:val="0"/>
      <w:marBottom w:val="0"/>
      <w:divBdr>
        <w:top w:val="none" w:sz="0" w:space="0" w:color="auto"/>
        <w:left w:val="none" w:sz="0" w:space="0" w:color="auto"/>
        <w:bottom w:val="none" w:sz="0" w:space="0" w:color="auto"/>
        <w:right w:val="none" w:sz="0" w:space="0" w:color="auto"/>
      </w:divBdr>
      <w:divsChild>
        <w:div w:id="1117409235">
          <w:marLeft w:val="0"/>
          <w:marRight w:val="0"/>
          <w:marTop w:val="0"/>
          <w:marBottom w:val="0"/>
          <w:divBdr>
            <w:top w:val="none" w:sz="0" w:space="0" w:color="auto"/>
            <w:left w:val="none" w:sz="0" w:space="0" w:color="auto"/>
            <w:bottom w:val="none" w:sz="0" w:space="0" w:color="auto"/>
            <w:right w:val="none" w:sz="0" w:space="0" w:color="auto"/>
          </w:divBdr>
        </w:div>
        <w:div w:id="2133206312">
          <w:marLeft w:val="0"/>
          <w:marRight w:val="0"/>
          <w:marTop w:val="0"/>
          <w:marBottom w:val="0"/>
          <w:divBdr>
            <w:top w:val="none" w:sz="0" w:space="0" w:color="auto"/>
            <w:left w:val="none" w:sz="0" w:space="0" w:color="auto"/>
            <w:bottom w:val="none" w:sz="0" w:space="0" w:color="auto"/>
            <w:right w:val="none" w:sz="0" w:space="0" w:color="auto"/>
          </w:divBdr>
        </w:div>
        <w:div w:id="2125421450">
          <w:marLeft w:val="0"/>
          <w:marRight w:val="0"/>
          <w:marTop w:val="0"/>
          <w:marBottom w:val="0"/>
          <w:divBdr>
            <w:top w:val="none" w:sz="0" w:space="0" w:color="auto"/>
            <w:left w:val="none" w:sz="0" w:space="0" w:color="auto"/>
            <w:bottom w:val="none" w:sz="0" w:space="0" w:color="auto"/>
            <w:right w:val="none" w:sz="0" w:space="0" w:color="auto"/>
          </w:divBdr>
        </w:div>
        <w:div w:id="1687946002">
          <w:marLeft w:val="0"/>
          <w:marRight w:val="0"/>
          <w:marTop w:val="0"/>
          <w:marBottom w:val="0"/>
          <w:divBdr>
            <w:top w:val="none" w:sz="0" w:space="0" w:color="auto"/>
            <w:left w:val="none" w:sz="0" w:space="0" w:color="auto"/>
            <w:bottom w:val="none" w:sz="0" w:space="0" w:color="auto"/>
            <w:right w:val="none" w:sz="0" w:space="0" w:color="auto"/>
          </w:divBdr>
        </w:div>
        <w:div w:id="1630667664">
          <w:marLeft w:val="0"/>
          <w:marRight w:val="0"/>
          <w:marTop w:val="0"/>
          <w:marBottom w:val="0"/>
          <w:divBdr>
            <w:top w:val="none" w:sz="0" w:space="0" w:color="auto"/>
            <w:left w:val="none" w:sz="0" w:space="0" w:color="auto"/>
            <w:bottom w:val="none" w:sz="0" w:space="0" w:color="auto"/>
            <w:right w:val="none" w:sz="0" w:space="0" w:color="auto"/>
          </w:divBdr>
        </w:div>
        <w:div w:id="673797539">
          <w:marLeft w:val="0"/>
          <w:marRight w:val="0"/>
          <w:marTop w:val="0"/>
          <w:marBottom w:val="0"/>
          <w:divBdr>
            <w:top w:val="none" w:sz="0" w:space="0" w:color="auto"/>
            <w:left w:val="none" w:sz="0" w:space="0" w:color="auto"/>
            <w:bottom w:val="none" w:sz="0" w:space="0" w:color="auto"/>
            <w:right w:val="none" w:sz="0" w:space="0" w:color="auto"/>
          </w:divBdr>
        </w:div>
        <w:div w:id="2099132152">
          <w:marLeft w:val="0"/>
          <w:marRight w:val="0"/>
          <w:marTop w:val="0"/>
          <w:marBottom w:val="0"/>
          <w:divBdr>
            <w:top w:val="none" w:sz="0" w:space="0" w:color="auto"/>
            <w:left w:val="none" w:sz="0" w:space="0" w:color="auto"/>
            <w:bottom w:val="none" w:sz="0" w:space="0" w:color="auto"/>
            <w:right w:val="none" w:sz="0" w:space="0" w:color="auto"/>
          </w:divBdr>
        </w:div>
        <w:div w:id="1431197884">
          <w:marLeft w:val="0"/>
          <w:marRight w:val="0"/>
          <w:marTop w:val="0"/>
          <w:marBottom w:val="0"/>
          <w:divBdr>
            <w:top w:val="none" w:sz="0" w:space="0" w:color="auto"/>
            <w:left w:val="none" w:sz="0" w:space="0" w:color="auto"/>
            <w:bottom w:val="none" w:sz="0" w:space="0" w:color="auto"/>
            <w:right w:val="none" w:sz="0" w:space="0" w:color="auto"/>
          </w:divBdr>
        </w:div>
        <w:div w:id="1268077338">
          <w:marLeft w:val="0"/>
          <w:marRight w:val="0"/>
          <w:marTop w:val="0"/>
          <w:marBottom w:val="0"/>
          <w:divBdr>
            <w:top w:val="none" w:sz="0" w:space="0" w:color="auto"/>
            <w:left w:val="none" w:sz="0" w:space="0" w:color="auto"/>
            <w:bottom w:val="none" w:sz="0" w:space="0" w:color="auto"/>
            <w:right w:val="none" w:sz="0" w:space="0" w:color="auto"/>
          </w:divBdr>
        </w:div>
        <w:div w:id="909998261">
          <w:marLeft w:val="0"/>
          <w:marRight w:val="0"/>
          <w:marTop w:val="0"/>
          <w:marBottom w:val="0"/>
          <w:divBdr>
            <w:top w:val="none" w:sz="0" w:space="0" w:color="auto"/>
            <w:left w:val="none" w:sz="0" w:space="0" w:color="auto"/>
            <w:bottom w:val="none" w:sz="0" w:space="0" w:color="auto"/>
            <w:right w:val="none" w:sz="0" w:space="0" w:color="auto"/>
          </w:divBdr>
        </w:div>
        <w:div w:id="1691295806">
          <w:marLeft w:val="0"/>
          <w:marRight w:val="0"/>
          <w:marTop w:val="0"/>
          <w:marBottom w:val="0"/>
          <w:divBdr>
            <w:top w:val="none" w:sz="0" w:space="0" w:color="auto"/>
            <w:left w:val="none" w:sz="0" w:space="0" w:color="auto"/>
            <w:bottom w:val="none" w:sz="0" w:space="0" w:color="auto"/>
            <w:right w:val="none" w:sz="0" w:space="0" w:color="auto"/>
          </w:divBdr>
        </w:div>
        <w:div w:id="1772160358">
          <w:marLeft w:val="0"/>
          <w:marRight w:val="0"/>
          <w:marTop w:val="0"/>
          <w:marBottom w:val="0"/>
          <w:divBdr>
            <w:top w:val="none" w:sz="0" w:space="0" w:color="auto"/>
            <w:left w:val="none" w:sz="0" w:space="0" w:color="auto"/>
            <w:bottom w:val="none" w:sz="0" w:space="0" w:color="auto"/>
            <w:right w:val="none" w:sz="0" w:space="0" w:color="auto"/>
          </w:divBdr>
        </w:div>
        <w:div w:id="633562115">
          <w:marLeft w:val="0"/>
          <w:marRight w:val="0"/>
          <w:marTop w:val="0"/>
          <w:marBottom w:val="0"/>
          <w:divBdr>
            <w:top w:val="none" w:sz="0" w:space="0" w:color="auto"/>
            <w:left w:val="none" w:sz="0" w:space="0" w:color="auto"/>
            <w:bottom w:val="none" w:sz="0" w:space="0" w:color="auto"/>
            <w:right w:val="none" w:sz="0" w:space="0" w:color="auto"/>
          </w:divBdr>
        </w:div>
        <w:div w:id="1998683717">
          <w:marLeft w:val="0"/>
          <w:marRight w:val="0"/>
          <w:marTop w:val="0"/>
          <w:marBottom w:val="0"/>
          <w:divBdr>
            <w:top w:val="none" w:sz="0" w:space="0" w:color="auto"/>
            <w:left w:val="none" w:sz="0" w:space="0" w:color="auto"/>
            <w:bottom w:val="none" w:sz="0" w:space="0" w:color="auto"/>
            <w:right w:val="none" w:sz="0" w:space="0" w:color="auto"/>
          </w:divBdr>
        </w:div>
        <w:div w:id="1440292583">
          <w:marLeft w:val="0"/>
          <w:marRight w:val="0"/>
          <w:marTop w:val="0"/>
          <w:marBottom w:val="0"/>
          <w:divBdr>
            <w:top w:val="none" w:sz="0" w:space="0" w:color="auto"/>
            <w:left w:val="none" w:sz="0" w:space="0" w:color="auto"/>
            <w:bottom w:val="none" w:sz="0" w:space="0" w:color="auto"/>
            <w:right w:val="none" w:sz="0" w:space="0" w:color="auto"/>
          </w:divBdr>
        </w:div>
        <w:div w:id="334379362">
          <w:marLeft w:val="0"/>
          <w:marRight w:val="0"/>
          <w:marTop w:val="0"/>
          <w:marBottom w:val="0"/>
          <w:divBdr>
            <w:top w:val="none" w:sz="0" w:space="0" w:color="auto"/>
            <w:left w:val="none" w:sz="0" w:space="0" w:color="auto"/>
            <w:bottom w:val="none" w:sz="0" w:space="0" w:color="auto"/>
            <w:right w:val="none" w:sz="0" w:space="0" w:color="auto"/>
          </w:divBdr>
        </w:div>
        <w:div w:id="2026780895">
          <w:marLeft w:val="0"/>
          <w:marRight w:val="0"/>
          <w:marTop w:val="0"/>
          <w:marBottom w:val="0"/>
          <w:divBdr>
            <w:top w:val="none" w:sz="0" w:space="0" w:color="auto"/>
            <w:left w:val="none" w:sz="0" w:space="0" w:color="auto"/>
            <w:bottom w:val="none" w:sz="0" w:space="0" w:color="auto"/>
            <w:right w:val="none" w:sz="0" w:space="0" w:color="auto"/>
          </w:divBdr>
        </w:div>
        <w:div w:id="1837842802">
          <w:marLeft w:val="0"/>
          <w:marRight w:val="0"/>
          <w:marTop w:val="0"/>
          <w:marBottom w:val="0"/>
          <w:divBdr>
            <w:top w:val="none" w:sz="0" w:space="0" w:color="auto"/>
            <w:left w:val="none" w:sz="0" w:space="0" w:color="auto"/>
            <w:bottom w:val="none" w:sz="0" w:space="0" w:color="auto"/>
            <w:right w:val="none" w:sz="0" w:space="0" w:color="auto"/>
          </w:divBdr>
        </w:div>
        <w:div w:id="1578590013">
          <w:marLeft w:val="0"/>
          <w:marRight w:val="0"/>
          <w:marTop w:val="0"/>
          <w:marBottom w:val="0"/>
          <w:divBdr>
            <w:top w:val="none" w:sz="0" w:space="0" w:color="auto"/>
            <w:left w:val="none" w:sz="0" w:space="0" w:color="auto"/>
            <w:bottom w:val="none" w:sz="0" w:space="0" w:color="auto"/>
            <w:right w:val="none" w:sz="0" w:space="0" w:color="auto"/>
          </w:divBdr>
        </w:div>
        <w:div w:id="985165110">
          <w:marLeft w:val="0"/>
          <w:marRight w:val="0"/>
          <w:marTop w:val="0"/>
          <w:marBottom w:val="0"/>
          <w:divBdr>
            <w:top w:val="none" w:sz="0" w:space="0" w:color="auto"/>
            <w:left w:val="none" w:sz="0" w:space="0" w:color="auto"/>
            <w:bottom w:val="none" w:sz="0" w:space="0" w:color="auto"/>
            <w:right w:val="none" w:sz="0" w:space="0" w:color="auto"/>
          </w:divBdr>
        </w:div>
        <w:div w:id="1773356912">
          <w:marLeft w:val="0"/>
          <w:marRight w:val="0"/>
          <w:marTop w:val="0"/>
          <w:marBottom w:val="0"/>
          <w:divBdr>
            <w:top w:val="none" w:sz="0" w:space="0" w:color="auto"/>
            <w:left w:val="none" w:sz="0" w:space="0" w:color="auto"/>
            <w:bottom w:val="none" w:sz="0" w:space="0" w:color="auto"/>
            <w:right w:val="none" w:sz="0" w:space="0" w:color="auto"/>
          </w:divBdr>
        </w:div>
        <w:div w:id="980692887">
          <w:marLeft w:val="0"/>
          <w:marRight w:val="0"/>
          <w:marTop w:val="0"/>
          <w:marBottom w:val="0"/>
          <w:divBdr>
            <w:top w:val="none" w:sz="0" w:space="0" w:color="auto"/>
            <w:left w:val="none" w:sz="0" w:space="0" w:color="auto"/>
            <w:bottom w:val="none" w:sz="0" w:space="0" w:color="auto"/>
            <w:right w:val="none" w:sz="0" w:space="0" w:color="auto"/>
          </w:divBdr>
        </w:div>
      </w:divsChild>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 w:id="207349834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42">
          <w:marLeft w:val="0"/>
          <w:marRight w:val="0"/>
          <w:marTop w:val="0"/>
          <w:marBottom w:val="0"/>
          <w:divBdr>
            <w:top w:val="none" w:sz="0" w:space="0" w:color="auto"/>
            <w:left w:val="none" w:sz="0" w:space="0" w:color="auto"/>
            <w:bottom w:val="none" w:sz="0" w:space="0" w:color="auto"/>
            <w:right w:val="none" w:sz="0" w:space="0" w:color="auto"/>
          </w:divBdr>
        </w:div>
        <w:div w:id="700401889">
          <w:marLeft w:val="0"/>
          <w:marRight w:val="0"/>
          <w:marTop w:val="0"/>
          <w:marBottom w:val="0"/>
          <w:divBdr>
            <w:top w:val="none" w:sz="0" w:space="0" w:color="auto"/>
            <w:left w:val="none" w:sz="0" w:space="0" w:color="auto"/>
            <w:bottom w:val="none" w:sz="0" w:space="0" w:color="auto"/>
            <w:right w:val="none" w:sz="0" w:space="0" w:color="auto"/>
          </w:divBdr>
        </w:div>
        <w:div w:id="201414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6szwzp@poczta.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B186-FD06-4DB8-B313-DADDFB3D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9661</TotalTime>
  <Pages>34</Pages>
  <Words>8931</Words>
  <Characters>53589</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395</cp:revision>
  <cp:lastPrinted>2017-05-15T09:04:00Z</cp:lastPrinted>
  <dcterms:created xsi:type="dcterms:W3CDTF">2016-09-26T10:03:00Z</dcterms:created>
  <dcterms:modified xsi:type="dcterms:W3CDTF">2017-05-15T10:06:00Z</dcterms:modified>
</cp:coreProperties>
</file>